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567" w:type="dxa"/>
        <w:tblLook w:val="04A0" w:firstRow="1" w:lastRow="0" w:firstColumn="1" w:lastColumn="0" w:noHBand="0" w:noVBand="1"/>
      </w:tblPr>
      <w:tblGrid>
        <w:gridCol w:w="4429"/>
        <w:gridCol w:w="5670"/>
      </w:tblGrid>
      <w:tr w:rsidR="00063010" w:rsidRPr="00063010" w14:paraId="5A18C540" w14:textId="77777777" w:rsidTr="00C85F13">
        <w:tc>
          <w:tcPr>
            <w:tcW w:w="4429" w:type="dxa"/>
          </w:tcPr>
          <w:p w14:paraId="1A7D9A65" w14:textId="77777777" w:rsidR="00063010" w:rsidRPr="00C347F2" w:rsidRDefault="00063010" w:rsidP="00622948">
            <w:pPr>
              <w:spacing w:line="240" w:lineRule="auto"/>
              <w:jc w:val="center"/>
              <w:rPr>
                <w:rFonts w:ascii="Times New Roman" w:hAnsi="Times New Roman" w:cs="Times New Roman"/>
                <w:sz w:val="26"/>
                <w:szCs w:val="26"/>
              </w:rPr>
            </w:pPr>
            <w:r w:rsidRPr="00C347F2">
              <w:rPr>
                <w:rFonts w:ascii="Times New Roman" w:hAnsi="Times New Roman" w:cs="Times New Roman"/>
                <w:sz w:val="26"/>
                <w:szCs w:val="26"/>
              </w:rPr>
              <w:t xml:space="preserve">UBND TỈNH </w:t>
            </w:r>
            <w:r w:rsidR="000B67F6" w:rsidRPr="00C347F2">
              <w:rPr>
                <w:rFonts w:ascii="Times New Roman" w:hAnsi="Times New Roman" w:cs="Times New Roman"/>
                <w:sz w:val="26"/>
                <w:szCs w:val="26"/>
              </w:rPr>
              <w:t>NINH BÌNH</w:t>
            </w:r>
          </w:p>
          <w:p w14:paraId="5F98E490" w14:textId="77777777" w:rsidR="00063010" w:rsidRPr="00C347F2" w:rsidRDefault="00063010" w:rsidP="00622948">
            <w:pPr>
              <w:spacing w:line="240" w:lineRule="auto"/>
              <w:jc w:val="center"/>
              <w:rPr>
                <w:rFonts w:ascii="Times New Roman" w:hAnsi="Times New Roman" w:cs="Times New Roman"/>
                <w:b/>
                <w:sz w:val="26"/>
                <w:szCs w:val="26"/>
              </w:rPr>
            </w:pPr>
            <w:r w:rsidRPr="00C347F2">
              <w:rPr>
                <w:rFonts w:ascii="Times New Roman" w:hAnsi="Times New Roman" w:cs="Times New Roman"/>
                <w:b/>
                <w:sz w:val="26"/>
                <w:szCs w:val="26"/>
              </w:rPr>
              <w:t>SỞ GIÁO DỤC VÀ ĐÀO TẠO</w:t>
            </w:r>
          </w:p>
          <w:p w14:paraId="07855A48" w14:textId="77777777" w:rsidR="00063010" w:rsidRPr="00C347F2" w:rsidRDefault="003A31A3" w:rsidP="00622948">
            <w:pPr>
              <w:spacing w:line="240" w:lineRule="auto"/>
              <w:jc w:val="center"/>
              <w:rPr>
                <w:rFonts w:ascii="Times New Roman" w:hAnsi="Times New Roman" w:cs="Times New Roman"/>
                <w:b/>
                <w:sz w:val="26"/>
                <w:szCs w:val="26"/>
              </w:rPr>
            </w:pPr>
            <w:r w:rsidRPr="00C347F2">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3E427226" wp14:editId="1621FA11">
                      <wp:simplePos x="0" y="0"/>
                      <wp:positionH relativeFrom="column">
                        <wp:posOffset>899160</wp:posOffset>
                      </wp:positionH>
                      <wp:positionV relativeFrom="paragraph">
                        <wp:posOffset>17145</wp:posOffset>
                      </wp:positionV>
                      <wp:extent cx="990600" cy="9525"/>
                      <wp:effectExtent l="0" t="0" r="19050" b="2857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EB91E"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pt,1.35pt" to="148.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"/>
                  </w:pict>
                </mc:Fallback>
              </mc:AlternateContent>
            </w:r>
            <w:r w:rsidR="00063010" w:rsidRPr="00C347F2">
              <w:rPr>
                <w:rFonts w:ascii="Times New Roman" w:hAnsi="Times New Roman" w:cs="Times New Roman"/>
                <w:b/>
                <w:sz w:val="26"/>
                <w:szCs w:val="26"/>
              </w:rPr>
              <w:t xml:space="preserve"> </w:t>
            </w:r>
          </w:p>
          <w:p w14:paraId="21E53A33" w14:textId="77777777" w:rsidR="00063010" w:rsidRPr="00C347F2" w:rsidRDefault="00063010" w:rsidP="00622948">
            <w:pPr>
              <w:spacing w:line="240" w:lineRule="auto"/>
              <w:jc w:val="center"/>
              <w:rPr>
                <w:rFonts w:ascii="Times New Roman" w:hAnsi="Times New Roman" w:cs="Times New Roman"/>
                <w:sz w:val="26"/>
                <w:szCs w:val="26"/>
              </w:rPr>
            </w:pPr>
            <w:r w:rsidRPr="00C347F2">
              <w:rPr>
                <w:rFonts w:ascii="Times New Roman" w:hAnsi="Times New Roman" w:cs="Times New Roman"/>
                <w:sz w:val="26"/>
                <w:szCs w:val="26"/>
              </w:rPr>
              <w:t xml:space="preserve">Số: </w:t>
            </w:r>
            <w:r w:rsidR="00AD0744" w:rsidRPr="00C347F2">
              <w:rPr>
                <w:rFonts w:ascii="Times New Roman" w:hAnsi="Times New Roman" w:cs="Times New Roman"/>
                <w:sz w:val="26"/>
                <w:szCs w:val="26"/>
              </w:rPr>
              <w:t xml:space="preserve"> </w:t>
            </w:r>
            <w:r w:rsidR="00331D8C" w:rsidRPr="00C347F2">
              <w:rPr>
                <w:rFonts w:ascii="Times New Roman" w:hAnsi="Times New Roman" w:cs="Times New Roman"/>
                <w:sz w:val="26"/>
                <w:szCs w:val="26"/>
              </w:rPr>
              <w:t xml:space="preserve"> </w:t>
            </w:r>
            <w:r w:rsidR="00E06559">
              <w:rPr>
                <w:rFonts w:ascii="Times New Roman" w:hAnsi="Times New Roman" w:cs="Times New Roman"/>
                <w:sz w:val="26"/>
                <w:szCs w:val="26"/>
              </w:rPr>
              <w:t>27</w:t>
            </w:r>
            <w:r w:rsidRPr="00C347F2">
              <w:rPr>
                <w:rFonts w:ascii="Times New Roman" w:hAnsi="Times New Roman" w:cs="Times New Roman"/>
                <w:sz w:val="26"/>
                <w:szCs w:val="26"/>
              </w:rPr>
              <w:t>/KH-SGDĐT</w:t>
            </w:r>
          </w:p>
          <w:p w14:paraId="71F67949" w14:textId="77777777" w:rsidR="00063010" w:rsidRPr="00C347F2" w:rsidRDefault="00063010" w:rsidP="00622948">
            <w:pPr>
              <w:spacing w:before="120" w:line="240" w:lineRule="auto"/>
              <w:jc w:val="center"/>
              <w:rPr>
                <w:rFonts w:ascii="Times New Roman" w:hAnsi="Times New Roman" w:cs="Times New Roman"/>
                <w:sz w:val="26"/>
                <w:szCs w:val="26"/>
              </w:rPr>
            </w:pPr>
          </w:p>
        </w:tc>
        <w:tc>
          <w:tcPr>
            <w:tcW w:w="5670" w:type="dxa"/>
          </w:tcPr>
          <w:p w14:paraId="1797DFA8" w14:textId="77777777" w:rsidR="00063010" w:rsidRPr="00C347F2" w:rsidRDefault="00063010" w:rsidP="00622948">
            <w:pPr>
              <w:spacing w:line="240" w:lineRule="auto"/>
              <w:jc w:val="center"/>
              <w:rPr>
                <w:rFonts w:ascii="Times New Roman" w:hAnsi="Times New Roman" w:cs="Times New Roman"/>
                <w:b/>
                <w:sz w:val="26"/>
                <w:szCs w:val="26"/>
              </w:rPr>
            </w:pPr>
            <w:r w:rsidRPr="00C347F2">
              <w:rPr>
                <w:rFonts w:ascii="Times New Roman" w:hAnsi="Times New Roman" w:cs="Times New Roman"/>
                <w:b/>
                <w:sz w:val="26"/>
                <w:szCs w:val="26"/>
              </w:rPr>
              <w:t>CỘNG HÒA XÃ HỘI CHỦ NGHĨA VIỆT NAM</w:t>
            </w:r>
          </w:p>
          <w:p w14:paraId="386BE681" w14:textId="77777777" w:rsidR="00063010" w:rsidRPr="00C347F2" w:rsidRDefault="00063010" w:rsidP="00622948">
            <w:pPr>
              <w:spacing w:line="240" w:lineRule="auto"/>
              <w:jc w:val="center"/>
              <w:rPr>
                <w:rFonts w:ascii="Times New Roman" w:hAnsi="Times New Roman" w:cs="Times New Roman"/>
                <w:b/>
                <w:sz w:val="26"/>
                <w:szCs w:val="26"/>
              </w:rPr>
            </w:pPr>
            <w:r w:rsidRPr="00C347F2">
              <w:rPr>
                <w:rFonts w:ascii="Times New Roman" w:hAnsi="Times New Roman" w:cs="Times New Roman"/>
                <w:b/>
                <w:sz w:val="26"/>
                <w:szCs w:val="26"/>
              </w:rPr>
              <w:t>Độc lập - Tự do - Hạnh phúc</w:t>
            </w:r>
          </w:p>
          <w:p w14:paraId="1E76BEBA" w14:textId="77777777" w:rsidR="00063010" w:rsidRPr="00C347F2" w:rsidRDefault="00C347F2" w:rsidP="00622948">
            <w:pPr>
              <w:spacing w:line="240" w:lineRule="auto"/>
              <w:rPr>
                <w:rFonts w:ascii="Times New Roman" w:hAnsi="Times New Roman" w:cs="Times New Roman"/>
                <w:sz w:val="26"/>
                <w:szCs w:val="26"/>
              </w:rPr>
            </w:pPr>
            <w:r w:rsidRPr="00C347F2">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63DDE5A0" wp14:editId="52BF07E3">
                      <wp:simplePos x="0" y="0"/>
                      <wp:positionH relativeFrom="column">
                        <wp:posOffset>890905</wp:posOffset>
                      </wp:positionH>
                      <wp:positionV relativeFrom="paragraph">
                        <wp:posOffset>15337</wp:posOffset>
                      </wp:positionV>
                      <wp:extent cx="1905000" cy="18317"/>
                      <wp:effectExtent l="0" t="0" r="19050" b="203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0" cy="183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9C85D" id="Line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5pt,1.2pt" to="220.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"/>
                  </w:pict>
                </mc:Fallback>
              </mc:AlternateContent>
            </w:r>
          </w:p>
          <w:p w14:paraId="4C7FB392" w14:textId="77777777" w:rsidR="00063010" w:rsidRPr="00C347F2" w:rsidRDefault="000B67F6" w:rsidP="00E06559">
            <w:pPr>
              <w:spacing w:line="240" w:lineRule="auto"/>
              <w:jc w:val="center"/>
              <w:rPr>
                <w:rFonts w:ascii="Times New Roman" w:hAnsi="Times New Roman" w:cs="Times New Roman"/>
                <w:i/>
                <w:sz w:val="26"/>
                <w:szCs w:val="26"/>
              </w:rPr>
            </w:pPr>
            <w:r w:rsidRPr="00C347F2">
              <w:rPr>
                <w:rFonts w:ascii="Times New Roman" w:hAnsi="Times New Roman" w:cs="Times New Roman"/>
                <w:i/>
                <w:sz w:val="26"/>
                <w:szCs w:val="26"/>
              </w:rPr>
              <w:t>Ninh Bình</w:t>
            </w:r>
            <w:r w:rsidR="00063010" w:rsidRPr="00C347F2">
              <w:rPr>
                <w:rFonts w:ascii="Times New Roman" w:hAnsi="Times New Roman" w:cs="Times New Roman"/>
                <w:i/>
                <w:sz w:val="26"/>
                <w:szCs w:val="26"/>
              </w:rPr>
              <w:t xml:space="preserve">, ngày </w:t>
            </w:r>
            <w:r w:rsidR="00AD0744" w:rsidRPr="00C347F2">
              <w:rPr>
                <w:rFonts w:ascii="Times New Roman" w:hAnsi="Times New Roman" w:cs="Times New Roman"/>
                <w:i/>
                <w:sz w:val="26"/>
                <w:szCs w:val="26"/>
              </w:rPr>
              <w:t xml:space="preserve"> </w:t>
            </w:r>
            <w:r w:rsidR="00E06559">
              <w:rPr>
                <w:rFonts w:ascii="Times New Roman" w:hAnsi="Times New Roman" w:cs="Times New Roman"/>
                <w:i/>
                <w:sz w:val="26"/>
                <w:szCs w:val="26"/>
              </w:rPr>
              <w:t>19</w:t>
            </w:r>
            <w:r w:rsidR="00063010" w:rsidRPr="00C347F2">
              <w:rPr>
                <w:rFonts w:ascii="Times New Roman" w:hAnsi="Times New Roman" w:cs="Times New Roman"/>
                <w:i/>
                <w:sz w:val="26"/>
                <w:szCs w:val="26"/>
              </w:rPr>
              <w:t xml:space="preserve"> tháng </w:t>
            </w:r>
            <w:r w:rsidR="00E06559">
              <w:rPr>
                <w:rFonts w:ascii="Times New Roman" w:hAnsi="Times New Roman" w:cs="Times New Roman"/>
                <w:i/>
                <w:sz w:val="26"/>
                <w:szCs w:val="26"/>
              </w:rPr>
              <w:t>9</w:t>
            </w:r>
            <w:r w:rsidR="00063010" w:rsidRPr="00C347F2">
              <w:rPr>
                <w:rFonts w:ascii="Times New Roman" w:hAnsi="Times New Roman" w:cs="Times New Roman"/>
                <w:i/>
                <w:sz w:val="26"/>
                <w:szCs w:val="26"/>
              </w:rPr>
              <w:t xml:space="preserve"> năm 202</w:t>
            </w:r>
            <w:r w:rsidR="008F4B7F" w:rsidRPr="00C347F2">
              <w:rPr>
                <w:rFonts w:ascii="Times New Roman" w:hAnsi="Times New Roman" w:cs="Times New Roman"/>
                <w:i/>
                <w:sz w:val="26"/>
                <w:szCs w:val="26"/>
              </w:rPr>
              <w:t>5</w:t>
            </w:r>
          </w:p>
        </w:tc>
      </w:tr>
    </w:tbl>
    <w:p w14:paraId="03540098" w14:textId="77777777" w:rsidR="00063010" w:rsidRPr="000D5E0F" w:rsidRDefault="00063010" w:rsidP="00622948">
      <w:pPr>
        <w:pStyle w:val="Normal1"/>
        <w:widowControl w:val="0"/>
        <w:pBdr>
          <w:top w:val="nil"/>
          <w:left w:val="nil"/>
          <w:bottom w:val="nil"/>
          <w:right w:val="nil"/>
          <w:between w:val="nil"/>
        </w:pBdr>
        <w:spacing w:line="240" w:lineRule="auto"/>
        <w:ind w:right="-6" w:firstLine="567"/>
        <w:jc w:val="center"/>
        <w:rPr>
          <w:rFonts w:ascii="Times New Roman" w:eastAsia="Times" w:hAnsi="Times New Roman" w:cs="Times New Roman"/>
          <w:b/>
          <w:color w:val="000000"/>
          <w:sz w:val="28"/>
          <w:szCs w:val="28"/>
        </w:rPr>
      </w:pPr>
      <w:r w:rsidRPr="000D5E0F">
        <w:rPr>
          <w:rFonts w:ascii="Times New Roman" w:eastAsia="Times" w:hAnsi="Times New Roman" w:cs="Times New Roman"/>
          <w:b/>
          <w:color w:val="000000"/>
          <w:sz w:val="28"/>
          <w:szCs w:val="28"/>
        </w:rPr>
        <w:t>KẾ HOẠCH</w:t>
      </w:r>
      <w:r w:rsidR="00C520FA">
        <w:rPr>
          <w:rFonts w:ascii="Times New Roman" w:eastAsia="Times" w:hAnsi="Times New Roman" w:cs="Times New Roman"/>
          <w:b/>
          <w:color w:val="000000"/>
          <w:sz w:val="28"/>
          <w:szCs w:val="28"/>
        </w:rPr>
        <w:t xml:space="preserve"> </w:t>
      </w:r>
    </w:p>
    <w:p w14:paraId="48A7809D" w14:textId="77777777" w:rsidR="00A77EBF" w:rsidRDefault="006C6158" w:rsidP="00622948">
      <w:pPr>
        <w:pStyle w:val="Normal1"/>
        <w:widowControl w:val="0"/>
        <w:pBdr>
          <w:top w:val="nil"/>
          <w:left w:val="nil"/>
          <w:bottom w:val="nil"/>
          <w:right w:val="nil"/>
          <w:between w:val="nil"/>
        </w:pBdr>
        <w:spacing w:line="240" w:lineRule="auto"/>
        <w:ind w:right="-6" w:firstLine="567"/>
        <w:jc w:val="center"/>
        <w:rPr>
          <w:rFonts w:ascii="Times New Roman" w:eastAsia="Times" w:hAnsi="Times New Roman" w:cs="Times New Roman"/>
          <w:b/>
          <w:color w:val="000000"/>
          <w:sz w:val="28"/>
          <w:szCs w:val="28"/>
        </w:rPr>
      </w:pPr>
      <w:r>
        <w:rPr>
          <w:rFonts w:ascii="Times New Roman" w:eastAsia="Times" w:hAnsi="Times New Roman" w:cs="Times New Roman"/>
          <w:b/>
          <w:color w:val="000000"/>
          <w:sz w:val="28"/>
          <w:szCs w:val="28"/>
        </w:rPr>
        <w:t>C</w:t>
      </w:r>
      <w:r w:rsidR="00063010" w:rsidRPr="000D5E0F">
        <w:rPr>
          <w:rFonts w:ascii="Times New Roman" w:eastAsia="Times" w:hAnsi="Times New Roman" w:cs="Times New Roman"/>
          <w:b/>
          <w:color w:val="000000"/>
          <w:sz w:val="28"/>
          <w:szCs w:val="28"/>
        </w:rPr>
        <w:t xml:space="preserve">huyển đổi số ngành </w:t>
      </w:r>
      <w:r w:rsidR="00622948" w:rsidRPr="000D5E0F">
        <w:rPr>
          <w:rFonts w:ascii="Times New Roman" w:eastAsia="Times" w:hAnsi="Times New Roman" w:cs="Times New Roman"/>
          <w:b/>
          <w:color w:val="000000"/>
          <w:sz w:val="28"/>
          <w:szCs w:val="28"/>
        </w:rPr>
        <w:t xml:space="preserve">Giáo dục và </w:t>
      </w:r>
      <w:r w:rsidR="00F56D8D" w:rsidRPr="000D5E0F">
        <w:rPr>
          <w:rFonts w:ascii="Times New Roman" w:eastAsia="Times" w:hAnsi="Times New Roman" w:cs="Times New Roman"/>
          <w:b/>
          <w:color w:val="000000"/>
          <w:sz w:val="28"/>
          <w:szCs w:val="28"/>
        </w:rPr>
        <w:t>Đ</w:t>
      </w:r>
      <w:r w:rsidR="00622948" w:rsidRPr="000D5E0F">
        <w:rPr>
          <w:rFonts w:ascii="Times New Roman" w:eastAsia="Times" w:hAnsi="Times New Roman" w:cs="Times New Roman"/>
          <w:b/>
          <w:color w:val="000000"/>
          <w:sz w:val="28"/>
          <w:szCs w:val="28"/>
        </w:rPr>
        <w:t xml:space="preserve">ào tạo </w:t>
      </w:r>
      <w:r w:rsidR="00C07A8F">
        <w:rPr>
          <w:rFonts w:ascii="Times New Roman" w:eastAsia="Times" w:hAnsi="Times New Roman" w:cs="Times New Roman"/>
          <w:b/>
          <w:color w:val="000000"/>
          <w:sz w:val="28"/>
          <w:szCs w:val="28"/>
        </w:rPr>
        <w:t>năm 202</w:t>
      </w:r>
      <w:r w:rsidR="008F4B7F">
        <w:rPr>
          <w:rFonts w:ascii="Times New Roman" w:eastAsia="Times" w:hAnsi="Times New Roman" w:cs="Times New Roman"/>
          <w:b/>
          <w:color w:val="000000"/>
          <w:sz w:val="28"/>
          <w:szCs w:val="28"/>
        </w:rPr>
        <w:t>5</w:t>
      </w:r>
    </w:p>
    <w:p w14:paraId="5CFDE61F" w14:textId="77777777" w:rsidR="00063010" w:rsidRPr="000D5E0F" w:rsidRDefault="00844FCF" w:rsidP="00063010">
      <w:pPr>
        <w:pStyle w:val="NormalWeb"/>
        <w:spacing w:before="0" w:beforeAutospacing="0" w:after="0" w:afterAutospacing="0"/>
        <w:jc w:val="both"/>
        <w:rPr>
          <w:rFonts w:eastAsia="Times"/>
          <w:color w:val="000000"/>
          <w:sz w:val="28"/>
          <w:szCs w:val="28"/>
        </w:rPr>
      </w:pPr>
      <w:r>
        <w:rPr>
          <w:b/>
          <w:noProof/>
        </w:rPr>
        <mc:AlternateContent>
          <mc:Choice Requires="wps">
            <w:drawing>
              <wp:anchor distT="0" distB="0" distL="114300" distR="114300" simplePos="0" relativeHeight="251661312" behindDoc="0" locked="0" layoutInCell="1" allowOverlap="1" wp14:anchorId="256457D1" wp14:editId="1589AECA">
                <wp:simplePos x="0" y="0"/>
                <wp:positionH relativeFrom="column">
                  <wp:posOffset>2603500</wp:posOffset>
                </wp:positionH>
                <wp:positionV relativeFrom="paragraph">
                  <wp:posOffset>24130</wp:posOffset>
                </wp:positionV>
                <wp:extent cx="1006475" cy="0"/>
                <wp:effectExtent l="12700"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5BA0A"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9pt" to="284.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wt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"/>
            </w:pict>
          </mc:Fallback>
        </mc:AlternateContent>
      </w:r>
    </w:p>
    <w:p w14:paraId="13721100" w14:textId="77777777" w:rsidR="00331D8C" w:rsidRPr="008658B7" w:rsidRDefault="00A77EBF" w:rsidP="008658B7">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8658B7">
        <w:rPr>
          <w:rStyle w:val="fontstyle01"/>
          <w:color w:val="000000" w:themeColor="text1"/>
        </w:rPr>
        <w:t xml:space="preserve">Thực hiện </w:t>
      </w:r>
      <w:r w:rsidR="00063010" w:rsidRPr="008658B7">
        <w:rPr>
          <w:rStyle w:val="fontstyle01"/>
          <w:color w:val="000000" w:themeColor="text1"/>
        </w:rPr>
        <w:t xml:space="preserve">Kế hoạch số </w:t>
      </w:r>
      <w:r w:rsidR="000B67F6" w:rsidRPr="008658B7">
        <w:rPr>
          <w:rStyle w:val="fontstyle01"/>
          <w:color w:val="000000" w:themeColor="text1"/>
        </w:rPr>
        <w:t>19</w:t>
      </w:r>
      <w:r w:rsidR="00063010" w:rsidRPr="008658B7">
        <w:rPr>
          <w:rStyle w:val="fontstyle01"/>
          <w:color w:val="000000" w:themeColor="text1"/>
        </w:rPr>
        <w:t xml:space="preserve">/KH-UBND ngày </w:t>
      </w:r>
      <w:r w:rsidR="00520A3F" w:rsidRPr="008658B7">
        <w:rPr>
          <w:rStyle w:val="fontstyle01"/>
          <w:color w:val="000000" w:themeColor="text1"/>
        </w:rPr>
        <w:t>08</w:t>
      </w:r>
      <w:r w:rsidR="00063010" w:rsidRPr="008658B7">
        <w:rPr>
          <w:rStyle w:val="fontstyle01"/>
          <w:color w:val="000000" w:themeColor="text1"/>
        </w:rPr>
        <w:t>/</w:t>
      </w:r>
      <w:r w:rsidR="00520A3F" w:rsidRPr="008658B7">
        <w:rPr>
          <w:rStyle w:val="fontstyle01"/>
          <w:color w:val="000000" w:themeColor="text1"/>
        </w:rPr>
        <w:t>08</w:t>
      </w:r>
      <w:r w:rsidR="00063010" w:rsidRPr="008658B7">
        <w:rPr>
          <w:rStyle w:val="fontstyle01"/>
          <w:color w:val="000000" w:themeColor="text1"/>
        </w:rPr>
        <w:t>/20</w:t>
      </w:r>
      <w:r w:rsidR="00AD0744" w:rsidRPr="008658B7">
        <w:rPr>
          <w:rStyle w:val="fontstyle01"/>
          <w:color w:val="000000" w:themeColor="text1"/>
        </w:rPr>
        <w:t>2</w:t>
      </w:r>
      <w:r w:rsidR="000B67F6" w:rsidRPr="008658B7">
        <w:rPr>
          <w:rStyle w:val="fontstyle01"/>
          <w:color w:val="000000" w:themeColor="text1"/>
        </w:rPr>
        <w:t>5</w:t>
      </w:r>
      <w:r w:rsidR="00B427CB" w:rsidRPr="008658B7">
        <w:rPr>
          <w:rStyle w:val="fontstyle01"/>
          <w:color w:val="000000" w:themeColor="text1"/>
        </w:rPr>
        <w:t xml:space="preserve"> </w:t>
      </w:r>
      <w:r w:rsidR="00063010" w:rsidRPr="008658B7">
        <w:rPr>
          <w:rStyle w:val="fontstyle01"/>
          <w:color w:val="000000" w:themeColor="text1"/>
        </w:rPr>
        <w:t xml:space="preserve">của UBND tỉnh </w:t>
      </w:r>
      <w:r w:rsidR="000B67F6" w:rsidRPr="008658B7">
        <w:rPr>
          <w:rStyle w:val="fontstyle01"/>
          <w:color w:val="000000" w:themeColor="text1"/>
        </w:rPr>
        <w:t>Ninh Bình</w:t>
      </w:r>
      <w:r w:rsidR="00063010" w:rsidRPr="008658B7">
        <w:rPr>
          <w:rStyle w:val="fontstyle01"/>
          <w:color w:val="000000" w:themeColor="text1"/>
        </w:rPr>
        <w:t xml:space="preserve"> về </w:t>
      </w:r>
      <w:r w:rsidR="00AD0744" w:rsidRPr="008658B7">
        <w:rPr>
          <w:rStyle w:val="fontstyle01"/>
          <w:color w:val="000000" w:themeColor="text1"/>
        </w:rPr>
        <w:t xml:space="preserve">việc chuyển đổi số tỉnh </w:t>
      </w:r>
      <w:r w:rsidR="000B67F6" w:rsidRPr="008658B7">
        <w:rPr>
          <w:rStyle w:val="fontstyle01"/>
          <w:color w:val="000000" w:themeColor="text1"/>
        </w:rPr>
        <w:t>Ninh Bình</w:t>
      </w:r>
      <w:r w:rsidR="00AD0744" w:rsidRPr="008658B7">
        <w:rPr>
          <w:rStyle w:val="fontstyle01"/>
          <w:color w:val="000000" w:themeColor="text1"/>
        </w:rPr>
        <w:t xml:space="preserve"> năm 202</w:t>
      </w:r>
      <w:r w:rsidR="00FD4B34" w:rsidRPr="008658B7">
        <w:rPr>
          <w:rStyle w:val="fontstyle01"/>
          <w:color w:val="000000" w:themeColor="text1"/>
        </w:rPr>
        <w:t>5</w:t>
      </w:r>
      <w:r w:rsidR="008658B7" w:rsidRPr="008658B7">
        <w:rPr>
          <w:rStyle w:val="fontstyle01"/>
          <w:color w:val="000000" w:themeColor="text1"/>
        </w:rPr>
        <w:t>; Kế hoạch số 50/KH-UBND ngày 29/8/2025 của UBND tỉnh Ninh Bình về việc thực hiện Chương trình công tác</w:t>
      </w:r>
      <w:r w:rsidR="008658B7">
        <w:rPr>
          <w:rStyle w:val="fontstyle01"/>
          <w:color w:val="000000" w:themeColor="text1"/>
        </w:rPr>
        <w:t xml:space="preserve"> </w:t>
      </w:r>
      <w:r w:rsidR="008658B7" w:rsidRPr="008658B7">
        <w:rPr>
          <w:rStyle w:val="fontstyle01"/>
          <w:color w:val="000000" w:themeColor="text1"/>
        </w:rPr>
        <w:t>năm 2025 của Ban Chỉ đạo cấp tỉnh về phát triển khoa học, công nghệ, đổi mới</w:t>
      </w:r>
      <w:r w:rsidR="008658B7">
        <w:rPr>
          <w:rStyle w:val="fontstyle01"/>
          <w:color w:val="000000" w:themeColor="text1"/>
        </w:rPr>
        <w:t xml:space="preserve"> </w:t>
      </w:r>
      <w:r w:rsidR="008658B7" w:rsidRPr="008658B7">
        <w:rPr>
          <w:rStyle w:val="fontstyle01"/>
          <w:color w:val="000000" w:themeColor="text1"/>
        </w:rPr>
        <w:t>sáng tạo và chuyển đổi số tỉnh Ninh Bình</w:t>
      </w:r>
      <w:r w:rsidR="009860CA" w:rsidRPr="008658B7">
        <w:rPr>
          <w:rStyle w:val="fontstyle01"/>
          <w:color w:val="000000" w:themeColor="text1"/>
        </w:rPr>
        <w:t xml:space="preserve">, Sở Giáo dục và Đào tạo (GDĐT) ban hành Kế hoạch Chuyển đổi số ngành </w:t>
      </w:r>
      <w:r w:rsidR="00ED69B0" w:rsidRPr="008658B7">
        <w:rPr>
          <w:rStyle w:val="fontstyle01"/>
          <w:color w:val="000000" w:themeColor="text1"/>
        </w:rPr>
        <w:t xml:space="preserve">GDĐT </w:t>
      </w:r>
      <w:r w:rsidR="009860CA" w:rsidRPr="008658B7">
        <w:rPr>
          <w:rStyle w:val="fontstyle01"/>
          <w:color w:val="000000" w:themeColor="text1"/>
        </w:rPr>
        <w:t>năm 2025, cụ thể như sau</w:t>
      </w:r>
      <w:r w:rsidR="00BD005D" w:rsidRPr="008658B7">
        <w:rPr>
          <w:rStyle w:val="fontstyle01"/>
          <w:color w:val="000000" w:themeColor="text1"/>
        </w:rPr>
        <w:t>:</w:t>
      </w:r>
    </w:p>
    <w:p w14:paraId="1A02E965" w14:textId="77777777" w:rsidR="00BD005D" w:rsidRPr="00C85F13" w:rsidRDefault="00BD005D" w:rsidP="00911334">
      <w:pPr>
        <w:pStyle w:val="Normal1"/>
        <w:widowControl w:val="0"/>
        <w:pBdr>
          <w:top w:val="nil"/>
          <w:left w:val="nil"/>
          <w:bottom w:val="nil"/>
          <w:right w:val="nil"/>
          <w:between w:val="nil"/>
        </w:pBdr>
        <w:spacing w:before="20" w:line="264" w:lineRule="auto"/>
        <w:ind w:right="-6" w:firstLine="720"/>
        <w:jc w:val="both"/>
        <w:rPr>
          <w:rStyle w:val="fontstyle01"/>
          <w:b/>
          <w:color w:val="000000" w:themeColor="text1"/>
        </w:rPr>
      </w:pPr>
      <w:r w:rsidRPr="00C85F13">
        <w:rPr>
          <w:rStyle w:val="fontstyle01"/>
          <w:b/>
          <w:color w:val="000000" w:themeColor="text1"/>
        </w:rPr>
        <w:t>I. MỤC TIÊU</w:t>
      </w:r>
    </w:p>
    <w:p w14:paraId="7CC08A99" w14:textId="77777777" w:rsidR="00BD005D" w:rsidRPr="00C85F13" w:rsidRDefault="00BD005D" w:rsidP="00911334">
      <w:pPr>
        <w:pStyle w:val="Normal1"/>
        <w:widowControl w:val="0"/>
        <w:pBdr>
          <w:top w:val="nil"/>
          <w:left w:val="nil"/>
          <w:bottom w:val="nil"/>
          <w:right w:val="nil"/>
          <w:between w:val="nil"/>
        </w:pBdr>
        <w:spacing w:before="20" w:line="264" w:lineRule="auto"/>
        <w:ind w:right="-6" w:firstLine="720"/>
        <w:jc w:val="both"/>
        <w:rPr>
          <w:rStyle w:val="fontstyle01"/>
          <w:b/>
          <w:color w:val="000000" w:themeColor="text1"/>
        </w:rPr>
      </w:pPr>
      <w:r w:rsidRPr="00C85F13">
        <w:rPr>
          <w:rStyle w:val="fontstyle01"/>
          <w:b/>
          <w:color w:val="000000" w:themeColor="text1"/>
        </w:rPr>
        <w:t>1. Mục tiêu chung</w:t>
      </w:r>
    </w:p>
    <w:p w14:paraId="019217A8" w14:textId="77777777" w:rsidR="00D341A5" w:rsidRPr="00C85F13" w:rsidRDefault="00D341A5"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Đẩy mạnh chuyển đổi số trong toàn ngành giáo dục và đào tạo, tạo nền tảng cho đổi mới căn bản, toàn diện giáo dục theo hướng hiện đại, linh hoạt, công bằng và hội nhập quốc tế. </w:t>
      </w:r>
      <w:r w:rsidR="00AF2F06" w:rsidRPr="00C85F13">
        <w:rPr>
          <w:rStyle w:val="fontstyle01"/>
          <w:color w:val="000000" w:themeColor="text1"/>
        </w:rPr>
        <w:t>Đồng thời, nâng cao nhận thức, thay đổi tư duy, khuyến khích đổi mới sáng tạo, khơi dậy tinh thần tự học, tự bồi dưỡng và phát triển văn hoá số trong toàn ngành, qua đó nâng cao chất lượng giáo dục, đáp ứng yêu cầu phát triển kinh tế – xã hội trong bối cảnh kỷ nguyên số.</w:t>
      </w:r>
    </w:p>
    <w:p w14:paraId="5CA2361C" w14:textId="77777777" w:rsidR="00D341A5" w:rsidRPr="00C85F13" w:rsidRDefault="00D341A5"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Tập trung xây dựng hạ tầng số đồng bộ, bảo đảm an toàn thông tin; phát triển đội ngũ nhà giáo, cán bộ quản lý và học sinh, sinh viên có năng lực số, kỹ năng số đáp ứng yêu cầu của thời đại. </w:t>
      </w:r>
    </w:p>
    <w:p w14:paraId="5602C536" w14:textId="77777777" w:rsidR="00D341A5" w:rsidRPr="00C85F13" w:rsidRDefault="00D341A5"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Hoàn thiện các nền tảng và dịch vụ số phục vụ dạy học và quản trị giáo dục, bảo đảm tính minh bạch, hiệu quả và thuận lợi cho người học, nhà trường và xã hội.</w:t>
      </w:r>
    </w:p>
    <w:p w14:paraId="43548348" w14:textId="77777777" w:rsidR="00D341A5" w:rsidRPr="00C85F13" w:rsidRDefault="00D341A5"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Tăng cường cải cách hành chính, triển khai dịch vụ công trực tuyến, kết nối với các cơ sở dữ liệu quốc gia, góp phần xây dựng chính quyền số, kinh tế số và xã hội số. </w:t>
      </w:r>
    </w:p>
    <w:p w14:paraId="1C3D32C1" w14:textId="77777777" w:rsidR="00BD005D" w:rsidRPr="00C85F13" w:rsidRDefault="00BD005D" w:rsidP="00911334">
      <w:pPr>
        <w:pStyle w:val="Normal1"/>
        <w:widowControl w:val="0"/>
        <w:pBdr>
          <w:top w:val="nil"/>
          <w:left w:val="nil"/>
          <w:bottom w:val="nil"/>
          <w:right w:val="nil"/>
          <w:between w:val="nil"/>
        </w:pBdr>
        <w:spacing w:before="20" w:line="264" w:lineRule="auto"/>
        <w:ind w:right="-6" w:firstLine="720"/>
        <w:jc w:val="both"/>
        <w:rPr>
          <w:rStyle w:val="fontstyle01"/>
          <w:b/>
          <w:color w:val="000000" w:themeColor="text1"/>
        </w:rPr>
      </w:pPr>
      <w:r w:rsidRPr="00C85F13">
        <w:rPr>
          <w:rStyle w:val="fontstyle01"/>
          <w:b/>
          <w:color w:val="000000" w:themeColor="text1"/>
        </w:rPr>
        <w:t>2. Mục tiêu cụ thể</w:t>
      </w:r>
    </w:p>
    <w:p w14:paraId="72D0E888" w14:textId="77777777" w:rsidR="00284469" w:rsidRPr="00C85F13" w:rsidRDefault="00BD005D" w:rsidP="00911334">
      <w:pPr>
        <w:spacing w:before="20" w:line="264" w:lineRule="auto"/>
        <w:ind w:firstLine="720"/>
        <w:jc w:val="both"/>
        <w:rPr>
          <w:rFonts w:ascii="Times New Roman" w:eastAsia="Times New Roman" w:hAnsi="Times New Roman" w:cs="Times New Roman"/>
          <w:i/>
          <w:color w:val="000000" w:themeColor="text1"/>
          <w:sz w:val="28"/>
          <w:szCs w:val="28"/>
        </w:rPr>
      </w:pPr>
      <w:r w:rsidRPr="00C85F13">
        <w:rPr>
          <w:rFonts w:ascii="Times New Roman" w:eastAsia="Times New Roman" w:hAnsi="Times New Roman" w:cs="Times New Roman"/>
          <w:i/>
          <w:color w:val="000000" w:themeColor="text1"/>
          <w:sz w:val="28"/>
          <w:szCs w:val="28"/>
        </w:rPr>
        <w:t>2.1. Về công tác lãnh đạo, chỉ đạo điều hành</w:t>
      </w:r>
      <w:r w:rsidR="00284469" w:rsidRPr="00C85F13">
        <w:rPr>
          <w:rStyle w:val="fontstyle01"/>
          <w:i/>
          <w:color w:val="000000" w:themeColor="text1"/>
        </w:rPr>
        <w:t>, truyền thông</w:t>
      </w:r>
    </w:p>
    <w:p w14:paraId="5375A21D" w14:textId="77777777" w:rsidR="00BD005D" w:rsidRPr="00C85F13" w:rsidRDefault="00BD005D" w:rsidP="00911334">
      <w:pPr>
        <w:spacing w:before="20" w:line="264" w:lineRule="auto"/>
        <w:ind w:firstLine="720"/>
        <w:jc w:val="both"/>
        <w:rPr>
          <w:rFonts w:ascii="Times New Roman" w:eastAsia="Times New Roman" w:hAnsi="Times New Roman" w:cs="Times New Roman"/>
          <w:color w:val="000000" w:themeColor="text1"/>
          <w:sz w:val="28"/>
          <w:szCs w:val="28"/>
        </w:rPr>
      </w:pPr>
      <w:r w:rsidRPr="00C85F13">
        <w:rPr>
          <w:rFonts w:ascii="Times New Roman" w:eastAsia="Times New Roman" w:hAnsi="Times New Roman" w:cs="Times New Roman"/>
          <w:color w:val="000000" w:themeColor="text1"/>
          <w:sz w:val="28"/>
          <w:szCs w:val="28"/>
        </w:rPr>
        <w:t>- 100% cơ sở giáo dục ban hành</w:t>
      </w:r>
      <w:r w:rsidR="00C347F2" w:rsidRPr="00C85F13">
        <w:rPr>
          <w:rFonts w:ascii="Times New Roman" w:eastAsia="Times New Roman" w:hAnsi="Times New Roman" w:cs="Times New Roman"/>
          <w:color w:val="000000" w:themeColor="text1"/>
          <w:sz w:val="28"/>
          <w:szCs w:val="28"/>
        </w:rPr>
        <w:t xml:space="preserve"> kế hoạch</w:t>
      </w:r>
      <w:r w:rsidRPr="00C85F13">
        <w:rPr>
          <w:rFonts w:ascii="Times New Roman" w:eastAsia="Times New Roman" w:hAnsi="Times New Roman" w:cs="Times New Roman"/>
          <w:color w:val="000000" w:themeColor="text1"/>
          <w:sz w:val="28"/>
          <w:szCs w:val="28"/>
        </w:rPr>
        <w:t xml:space="preserve"> và triển khai hưởng ứng Ngày</w:t>
      </w:r>
      <w:r w:rsidR="00980202" w:rsidRPr="00C85F13">
        <w:rPr>
          <w:rFonts w:ascii="Times New Roman" w:eastAsia="Times New Roman" w:hAnsi="Times New Roman" w:cs="Times New Roman"/>
          <w:color w:val="000000" w:themeColor="text1"/>
          <w:sz w:val="28"/>
          <w:szCs w:val="28"/>
        </w:rPr>
        <w:t xml:space="preserve"> </w:t>
      </w:r>
      <w:r w:rsidRPr="00C85F13">
        <w:rPr>
          <w:rFonts w:ascii="Times New Roman" w:eastAsia="Times New Roman" w:hAnsi="Times New Roman" w:cs="Times New Roman"/>
          <w:color w:val="000000" w:themeColor="text1"/>
          <w:sz w:val="28"/>
          <w:szCs w:val="28"/>
        </w:rPr>
        <w:t>chuyển đổi số quốc gia và phong trào “Bình dân học vụ số”, gắn với</w:t>
      </w:r>
      <w:r w:rsidR="00980202" w:rsidRPr="00C85F13">
        <w:rPr>
          <w:rFonts w:ascii="Times New Roman" w:eastAsia="Times New Roman" w:hAnsi="Times New Roman" w:cs="Times New Roman"/>
          <w:color w:val="000000" w:themeColor="text1"/>
          <w:sz w:val="28"/>
          <w:szCs w:val="28"/>
        </w:rPr>
        <w:t xml:space="preserve"> </w:t>
      </w:r>
      <w:r w:rsidRPr="00C85F13">
        <w:rPr>
          <w:rFonts w:ascii="Times New Roman" w:eastAsia="Times New Roman" w:hAnsi="Times New Roman" w:cs="Times New Roman"/>
          <w:color w:val="000000" w:themeColor="text1"/>
          <w:sz w:val="28"/>
          <w:szCs w:val="28"/>
        </w:rPr>
        <w:t>nhiệm vụ trọng tâm của năm học.</w:t>
      </w:r>
    </w:p>
    <w:p w14:paraId="62D92459" w14:textId="77777777" w:rsidR="00284469" w:rsidRPr="00C85F13" w:rsidRDefault="00980202" w:rsidP="00911334">
      <w:pPr>
        <w:spacing w:before="20" w:line="264" w:lineRule="auto"/>
        <w:ind w:firstLine="720"/>
        <w:jc w:val="both"/>
        <w:rPr>
          <w:rStyle w:val="fontstyle01"/>
          <w:color w:val="000000" w:themeColor="text1"/>
        </w:rPr>
      </w:pPr>
      <w:r w:rsidRPr="00C85F13">
        <w:rPr>
          <w:rStyle w:val="fontstyle01"/>
          <w:color w:val="000000" w:themeColor="text1"/>
        </w:rPr>
        <w:t xml:space="preserve">- </w:t>
      </w:r>
      <w:r w:rsidR="00284469" w:rsidRPr="00C85F13">
        <w:rPr>
          <w:rStyle w:val="fontstyle01"/>
          <w:color w:val="000000" w:themeColor="text1"/>
        </w:rPr>
        <w:t>100% trang thông tin điện tử của các cơ sở giáo dục công lập trên địa bàn tỉnh có chuyên trang, chuyên mục và duy trì cập nhật thường xuyên tin, bài tuyên truyền, phổ biến về chuyển đổi số, Đề án 06.</w:t>
      </w:r>
    </w:p>
    <w:p w14:paraId="3F54672A" w14:textId="77777777" w:rsidR="00925399" w:rsidRPr="00C85F13" w:rsidRDefault="00925399" w:rsidP="00911334">
      <w:pPr>
        <w:spacing w:before="20" w:line="264" w:lineRule="auto"/>
        <w:ind w:firstLine="720"/>
        <w:jc w:val="both"/>
        <w:rPr>
          <w:rStyle w:val="fontstyle01"/>
          <w:i/>
          <w:color w:val="000000" w:themeColor="text1"/>
        </w:rPr>
      </w:pPr>
      <w:r w:rsidRPr="00C85F13">
        <w:rPr>
          <w:rStyle w:val="fontstyle01"/>
          <w:i/>
          <w:color w:val="000000" w:themeColor="text1"/>
        </w:rPr>
        <w:t>2.2. Về hạ tầng số</w:t>
      </w:r>
    </w:p>
    <w:p w14:paraId="24068143" w14:textId="77777777" w:rsidR="00925399" w:rsidRPr="00E24513" w:rsidRDefault="00520A3F" w:rsidP="00911334">
      <w:pPr>
        <w:spacing w:before="20" w:line="264" w:lineRule="auto"/>
        <w:ind w:firstLine="720"/>
        <w:jc w:val="both"/>
        <w:rPr>
          <w:rFonts w:ascii="Times New Roman" w:eastAsia="Times New Roman" w:hAnsi="Times New Roman" w:cs="Times New Roman"/>
          <w:color w:val="000000" w:themeColor="text1"/>
          <w:sz w:val="28"/>
          <w:szCs w:val="28"/>
        </w:rPr>
      </w:pPr>
      <w:r w:rsidRPr="00E24513">
        <w:rPr>
          <w:rFonts w:ascii="Times New Roman" w:eastAsia="Times New Roman" w:hAnsi="Times New Roman" w:cs="Times New Roman"/>
          <w:color w:val="000000" w:themeColor="text1"/>
          <w:sz w:val="28"/>
          <w:szCs w:val="28"/>
        </w:rPr>
        <w:t xml:space="preserve">Phần đấu </w:t>
      </w:r>
      <w:r w:rsidR="004E352E" w:rsidRPr="00E24513">
        <w:rPr>
          <w:rFonts w:ascii="Times New Roman" w:eastAsia="Times New Roman" w:hAnsi="Times New Roman" w:cs="Times New Roman"/>
          <w:color w:val="000000" w:themeColor="text1"/>
          <w:sz w:val="28"/>
          <w:szCs w:val="28"/>
        </w:rPr>
        <w:t xml:space="preserve">100% các </w:t>
      </w:r>
      <w:r w:rsidR="00FB4155" w:rsidRPr="00E24513">
        <w:rPr>
          <w:rFonts w:ascii="Times New Roman" w:eastAsia="Times New Roman" w:hAnsi="Times New Roman" w:cs="Times New Roman"/>
          <w:color w:val="000000" w:themeColor="text1"/>
          <w:sz w:val="28"/>
          <w:szCs w:val="28"/>
        </w:rPr>
        <w:t>cơ sở giáo dục công lập</w:t>
      </w:r>
      <w:r w:rsidR="004E352E" w:rsidRPr="00E24513">
        <w:rPr>
          <w:rFonts w:ascii="Times New Roman" w:eastAsia="Times New Roman" w:hAnsi="Times New Roman" w:cs="Times New Roman"/>
          <w:color w:val="000000" w:themeColor="text1"/>
          <w:sz w:val="28"/>
          <w:szCs w:val="28"/>
        </w:rPr>
        <w:t xml:space="preserve"> có mạng nội bộ (LAN) đáp ứng tiêu chuẩn kỹ thuật và hoàn thiện chuyển đổi sang dải địa chỉ IPv6</w:t>
      </w:r>
    </w:p>
    <w:p w14:paraId="2899BA5D" w14:textId="77777777" w:rsidR="00BD005D" w:rsidRPr="00C85F13" w:rsidRDefault="00BD005D" w:rsidP="00911334">
      <w:pPr>
        <w:spacing w:before="20" w:line="264" w:lineRule="auto"/>
        <w:ind w:firstLine="720"/>
        <w:jc w:val="both"/>
        <w:rPr>
          <w:rFonts w:ascii="Times New Roman" w:eastAsia="Times New Roman" w:hAnsi="Times New Roman" w:cs="Times New Roman"/>
          <w:i/>
          <w:color w:val="000000" w:themeColor="text1"/>
          <w:sz w:val="28"/>
          <w:szCs w:val="28"/>
        </w:rPr>
      </w:pPr>
      <w:r w:rsidRPr="00C85F13">
        <w:rPr>
          <w:rFonts w:ascii="Times New Roman" w:eastAsia="Times New Roman" w:hAnsi="Times New Roman" w:cs="Times New Roman"/>
          <w:i/>
          <w:color w:val="000000" w:themeColor="text1"/>
          <w:sz w:val="28"/>
          <w:szCs w:val="28"/>
        </w:rPr>
        <w:lastRenderedPageBreak/>
        <w:t>2.</w:t>
      </w:r>
      <w:r w:rsidR="00520A3F" w:rsidRPr="00C85F13">
        <w:rPr>
          <w:rFonts w:ascii="Times New Roman" w:eastAsia="Times New Roman" w:hAnsi="Times New Roman" w:cs="Times New Roman"/>
          <w:i/>
          <w:color w:val="000000" w:themeColor="text1"/>
          <w:sz w:val="28"/>
          <w:szCs w:val="28"/>
        </w:rPr>
        <w:t>3</w:t>
      </w:r>
      <w:r w:rsidRPr="00C85F13">
        <w:rPr>
          <w:rFonts w:ascii="Times New Roman" w:eastAsia="Times New Roman" w:hAnsi="Times New Roman" w:cs="Times New Roman"/>
          <w:i/>
          <w:color w:val="000000" w:themeColor="text1"/>
          <w:sz w:val="28"/>
          <w:szCs w:val="28"/>
        </w:rPr>
        <w:t>. Về nhân lực số</w:t>
      </w:r>
    </w:p>
    <w:p w14:paraId="2C8F3F27" w14:textId="77777777" w:rsidR="00BD005D" w:rsidRPr="00C85F13" w:rsidRDefault="00BD005D" w:rsidP="00911334">
      <w:pPr>
        <w:spacing w:before="20" w:line="264" w:lineRule="auto"/>
        <w:ind w:firstLine="720"/>
        <w:jc w:val="both"/>
        <w:rPr>
          <w:rFonts w:ascii="Times New Roman" w:eastAsia="Times New Roman" w:hAnsi="Times New Roman" w:cs="Times New Roman"/>
          <w:color w:val="000000" w:themeColor="text1"/>
          <w:sz w:val="28"/>
          <w:szCs w:val="28"/>
        </w:rPr>
      </w:pPr>
      <w:r w:rsidRPr="00C85F13">
        <w:rPr>
          <w:rFonts w:ascii="Times New Roman" w:eastAsia="Times New Roman" w:hAnsi="Times New Roman" w:cs="Times New Roman"/>
          <w:color w:val="000000" w:themeColor="text1"/>
          <w:sz w:val="28"/>
          <w:szCs w:val="28"/>
        </w:rPr>
        <w:t xml:space="preserve">- </w:t>
      </w:r>
      <w:r w:rsidR="003E4F10" w:rsidRPr="003E4F10">
        <w:rPr>
          <w:rFonts w:ascii="Times New Roman" w:eastAsia="Times New Roman" w:hAnsi="Times New Roman" w:cs="Times New Roman"/>
          <w:color w:val="000000" w:themeColor="text1"/>
          <w:sz w:val="28"/>
          <w:szCs w:val="28"/>
        </w:rPr>
        <w:t xml:space="preserve">90% đội ngũ cán bộ, công chức, viên chức, người lao động tại Sở GDĐT và </w:t>
      </w:r>
      <w:r w:rsidRPr="00C85F13">
        <w:rPr>
          <w:rFonts w:ascii="Times New Roman" w:eastAsia="Times New Roman" w:hAnsi="Times New Roman" w:cs="Times New Roman"/>
          <w:color w:val="000000" w:themeColor="text1"/>
          <w:sz w:val="28"/>
          <w:szCs w:val="28"/>
        </w:rPr>
        <w:t>80% cán bộ, công chức, cán bộ quản lý, giáo viên, nhân viên trong toàn ngành có hiểu biết về chuyển đổi số, kiến thức và kỹ năng số, sử dụng được các nền tảng, dịch vụ số phục vụ công việc.</w:t>
      </w:r>
    </w:p>
    <w:p w14:paraId="0E768BF2" w14:textId="77777777" w:rsidR="00BD005D" w:rsidRPr="00C85F13" w:rsidRDefault="00BD005D" w:rsidP="00911334">
      <w:pPr>
        <w:spacing w:before="20" w:line="264" w:lineRule="auto"/>
        <w:ind w:firstLine="720"/>
        <w:jc w:val="both"/>
        <w:rPr>
          <w:rFonts w:ascii="Times New Roman" w:eastAsia="Times New Roman" w:hAnsi="Times New Roman" w:cs="Times New Roman"/>
          <w:color w:val="000000" w:themeColor="text1"/>
          <w:sz w:val="28"/>
          <w:szCs w:val="28"/>
        </w:rPr>
      </w:pPr>
      <w:r w:rsidRPr="00C85F13">
        <w:rPr>
          <w:rFonts w:ascii="Times New Roman" w:eastAsia="Times New Roman" w:hAnsi="Times New Roman" w:cs="Times New Roman"/>
          <w:color w:val="000000" w:themeColor="text1"/>
          <w:sz w:val="28"/>
          <w:szCs w:val="28"/>
        </w:rPr>
        <w:t>- 100% học sinh trung học, sinh viên được trang bị kiến thức, kỹ năng số để phục vụ học tập, nghiên cứu và sáng tạo, có kỹ năng bảo đảm an toàn trong học tập và tương tác xã hội trong môi trường số.</w:t>
      </w:r>
    </w:p>
    <w:p w14:paraId="74E36F0B" w14:textId="77777777" w:rsidR="00284469" w:rsidRPr="00C85F13" w:rsidRDefault="00284469" w:rsidP="00911334">
      <w:pPr>
        <w:spacing w:before="20" w:line="264" w:lineRule="auto"/>
        <w:ind w:firstLine="720"/>
        <w:jc w:val="both"/>
        <w:rPr>
          <w:rStyle w:val="fontstyle01"/>
          <w:i/>
          <w:color w:val="000000" w:themeColor="text1"/>
        </w:rPr>
      </w:pPr>
      <w:r w:rsidRPr="00C85F13">
        <w:rPr>
          <w:rStyle w:val="fontstyle01"/>
          <w:i/>
          <w:color w:val="000000" w:themeColor="text1"/>
        </w:rPr>
        <w:t>2.</w:t>
      </w:r>
      <w:r w:rsidR="00912C6B" w:rsidRPr="00C85F13">
        <w:rPr>
          <w:rStyle w:val="fontstyle01"/>
          <w:i/>
          <w:color w:val="000000" w:themeColor="text1"/>
        </w:rPr>
        <w:t>4</w:t>
      </w:r>
      <w:r w:rsidRPr="00C85F13">
        <w:rPr>
          <w:rStyle w:val="fontstyle01"/>
          <w:i/>
          <w:color w:val="000000" w:themeColor="text1"/>
        </w:rPr>
        <w:t xml:space="preserve">. Về </w:t>
      </w:r>
      <w:r w:rsidR="009906FC" w:rsidRPr="00C85F13">
        <w:rPr>
          <w:rFonts w:ascii="Times New Roman" w:eastAsia="Times New Roman" w:hAnsi="Times New Roman" w:cs="Times New Roman"/>
          <w:i/>
          <w:color w:val="000000" w:themeColor="text1"/>
          <w:sz w:val="28"/>
          <w:szCs w:val="28"/>
        </w:rPr>
        <w:t>phát triển dữ liệu số</w:t>
      </w:r>
    </w:p>
    <w:p w14:paraId="5427F8AC" w14:textId="77777777" w:rsidR="00746E66" w:rsidRPr="00C85F13" w:rsidRDefault="00746E66" w:rsidP="00911334">
      <w:pPr>
        <w:spacing w:before="20" w:line="264" w:lineRule="auto"/>
        <w:ind w:firstLine="720"/>
        <w:jc w:val="both"/>
        <w:rPr>
          <w:rStyle w:val="fontstyle01"/>
          <w:color w:val="000000" w:themeColor="text1"/>
        </w:rPr>
      </w:pPr>
      <w:r w:rsidRPr="00C85F13">
        <w:rPr>
          <w:rStyle w:val="fontstyle01"/>
          <w:color w:val="000000" w:themeColor="text1"/>
        </w:rPr>
        <w:t>- 100% cơ sở giáo dục triển khai hệ thống cơ sở dữ liệu ngành giáo dục và đào tạo theo quy định</w:t>
      </w:r>
      <w:r w:rsidR="0006766B">
        <w:rPr>
          <w:rStyle w:val="fontstyle01"/>
          <w:color w:val="000000" w:themeColor="text1"/>
        </w:rPr>
        <w:t xml:space="preserve"> của Bộ GDĐT</w:t>
      </w:r>
      <w:r w:rsidRPr="00C85F13">
        <w:rPr>
          <w:rStyle w:val="fontstyle01"/>
          <w:color w:val="000000" w:themeColor="text1"/>
        </w:rPr>
        <w:t>.</w:t>
      </w:r>
    </w:p>
    <w:p w14:paraId="1C7BCC1B" w14:textId="77777777" w:rsidR="00746E66" w:rsidRPr="00C85F13" w:rsidRDefault="009906FC" w:rsidP="00911334">
      <w:pPr>
        <w:spacing w:before="20" w:line="264" w:lineRule="auto"/>
        <w:ind w:firstLine="720"/>
        <w:jc w:val="both"/>
        <w:rPr>
          <w:rStyle w:val="fontstyle01"/>
          <w:color w:val="000000" w:themeColor="text1"/>
        </w:rPr>
      </w:pPr>
      <w:r w:rsidRPr="00C85F13">
        <w:rPr>
          <w:rStyle w:val="fontstyle01"/>
          <w:color w:val="000000" w:themeColor="text1"/>
        </w:rPr>
        <w:t>- 100% cơ sở giáo dục phổ thông trong tỉnh triển khai xây dựng học liệu số theo chương trình giáo dục phổ thông mới</w:t>
      </w:r>
    </w:p>
    <w:p w14:paraId="5451F7AE" w14:textId="77777777" w:rsidR="00520A3F" w:rsidRPr="00C85F13" w:rsidRDefault="00520A3F" w:rsidP="00911334">
      <w:pPr>
        <w:spacing w:before="20" w:line="264" w:lineRule="auto"/>
        <w:ind w:firstLine="720"/>
        <w:jc w:val="both"/>
        <w:rPr>
          <w:rStyle w:val="fontstyle01"/>
          <w:i/>
          <w:color w:val="000000" w:themeColor="text1"/>
        </w:rPr>
      </w:pPr>
      <w:r w:rsidRPr="00C85F13">
        <w:rPr>
          <w:rStyle w:val="fontstyle01"/>
          <w:i/>
          <w:color w:val="000000" w:themeColor="text1"/>
        </w:rPr>
        <w:t>2.</w:t>
      </w:r>
      <w:r w:rsidR="00B01487" w:rsidRPr="00C85F13">
        <w:rPr>
          <w:rStyle w:val="fontstyle01"/>
          <w:i/>
          <w:color w:val="000000" w:themeColor="text1"/>
        </w:rPr>
        <w:t>5</w:t>
      </w:r>
      <w:r w:rsidRPr="00C85F13">
        <w:rPr>
          <w:rStyle w:val="fontstyle01"/>
          <w:i/>
          <w:color w:val="000000" w:themeColor="text1"/>
        </w:rPr>
        <w:t>. Về chính quyền số, kinh tế số</w:t>
      </w:r>
      <w:r w:rsidR="0084171A">
        <w:rPr>
          <w:rStyle w:val="fontstyle01"/>
          <w:i/>
          <w:color w:val="000000" w:themeColor="text1"/>
        </w:rPr>
        <w:t>,</w:t>
      </w:r>
      <w:r w:rsidR="0084171A" w:rsidRPr="00C85F13">
        <w:rPr>
          <w:rFonts w:ascii="Times New Roman" w:eastAsia="Times New Roman" w:hAnsi="Times New Roman" w:cs="Times New Roman"/>
          <w:i/>
          <w:color w:val="000000" w:themeColor="text1"/>
          <w:sz w:val="28"/>
          <w:szCs w:val="28"/>
        </w:rPr>
        <w:t xml:space="preserve"> xã hội số</w:t>
      </w:r>
    </w:p>
    <w:p w14:paraId="6797C02D" w14:textId="77777777" w:rsidR="00520A3F" w:rsidRPr="00911334" w:rsidRDefault="00746E66" w:rsidP="00911334">
      <w:pPr>
        <w:spacing w:before="20" w:line="264" w:lineRule="auto"/>
        <w:ind w:firstLine="720"/>
        <w:jc w:val="both"/>
        <w:rPr>
          <w:rStyle w:val="fontstyle01"/>
          <w:color w:val="000000" w:themeColor="text1"/>
          <w:spacing w:val="-2"/>
        </w:rPr>
      </w:pPr>
      <w:r w:rsidRPr="00911334">
        <w:rPr>
          <w:rStyle w:val="fontstyle01"/>
          <w:color w:val="000000" w:themeColor="text1"/>
          <w:spacing w:val="-2"/>
        </w:rPr>
        <w:t xml:space="preserve">- </w:t>
      </w:r>
      <w:r w:rsidR="00520A3F" w:rsidRPr="00911334">
        <w:rPr>
          <w:rStyle w:val="fontstyle01"/>
          <w:color w:val="000000" w:themeColor="text1"/>
          <w:spacing w:val="-2"/>
        </w:rPr>
        <w:t>Triển khai các nhiệm vụ về cải cách hành chính, dịch vụ công trực tuyến, giải quyết các thủ tục hành chính của ngành giáo dục đảm bảo các tỷ lệ chung của tỉnh</w:t>
      </w:r>
      <w:r w:rsidRPr="00911334">
        <w:rPr>
          <w:rStyle w:val="FootnoteReference"/>
          <w:rFonts w:ascii="Times New Roman" w:hAnsi="Times New Roman" w:cs="Times New Roman"/>
          <w:color w:val="000000" w:themeColor="text1"/>
          <w:spacing w:val="-2"/>
          <w:sz w:val="28"/>
          <w:szCs w:val="28"/>
        </w:rPr>
        <w:footnoteReference w:id="1"/>
      </w:r>
      <w:r w:rsidRPr="00911334">
        <w:rPr>
          <w:rStyle w:val="fontstyle01"/>
          <w:color w:val="000000" w:themeColor="text1"/>
          <w:spacing w:val="-2"/>
        </w:rPr>
        <w:t>.</w:t>
      </w:r>
    </w:p>
    <w:p w14:paraId="43B462C0" w14:textId="77777777" w:rsidR="00520A3F" w:rsidRDefault="00746E66" w:rsidP="00911334">
      <w:pPr>
        <w:spacing w:before="20" w:line="264" w:lineRule="auto"/>
        <w:ind w:firstLine="720"/>
        <w:jc w:val="both"/>
        <w:rPr>
          <w:rStyle w:val="fontstyle01"/>
          <w:color w:val="000000" w:themeColor="text1"/>
        </w:rPr>
      </w:pPr>
      <w:r w:rsidRPr="00C85F13">
        <w:rPr>
          <w:rStyle w:val="fontstyle01"/>
          <w:color w:val="000000" w:themeColor="text1"/>
        </w:rPr>
        <w:t xml:space="preserve">- </w:t>
      </w:r>
      <w:r w:rsidR="00520A3F" w:rsidRPr="00C85F13">
        <w:rPr>
          <w:rStyle w:val="fontstyle01"/>
          <w:color w:val="000000" w:themeColor="text1"/>
        </w:rPr>
        <w:t>100% cơ sở giáo dục triển khai các phần mềm, ứng dụng công nghệ hiện đại phục vụ công tác quản lý, dạy họ</w:t>
      </w:r>
      <w:r w:rsidR="00B01487" w:rsidRPr="00C85F13">
        <w:rPr>
          <w:rStyle w:val="fontstyle01"/>
          <w:color w:val="000000" w:themeColor="text1"/>
        </w:rPr>
        <w:t>c.</w:t>
      </w:r>
    </w:p>
    <w:p w14:paraId="7A3D48DF" w14:textId="77777777" w:rsidR="0084171A" w:rsidRPr="00C85F13" w:rsidRDefault="0084171A" w:rsidP="00911334">
      <w:pPr>
        <w:spacing w:before="20" w:line="264" w:lineRule="auto"/>
        <w:ind w:firstLine="720"/>
        <w:jc w:val="both"/>
        <w:rPr>
          <w:rStyle w:val="fontstyle01"/>
          <w:color w:val="000000" w:themeColor="text1"/>
        </w:rPr>
      </w:pPr>
      <w:r>
        <w:rPr>
          <w:rStyle w:val="fontstyle01"/>
          <w:color w:val="000000" w:themeColor="text1"/>
        </w:rPr>
        <w:t>-</w:t>
      </w:r>
      <w:r w:rsidRPr="00C85F13">
        <w:rPr>
          <w:rStyle w:val="fontstyle01"/>
          <w:color w:val="000000" w:themeColor="text1"/>
        </w:rPr>
        <w:t xml:space="preserve"> </w:t>
      </w:r>
      <w:r>
        <w:rPr>
          <w:rStyle w:val="fontstyle01"/>
          <w:color w:val="000000" w:themeColor="text1"/>
        </w:rPr>
        <w:t>Tỷ lệ đ</w:t>
      </w:r>
      <w:r w:rsidRPr="00C85F13">
        <w:rPr>
          <w:rStyle w:val="fontstyle01"/>
          <w:color w:val="000000" w:themeColor="text1"/>
        </w:rPr>
        <w:t>ội ngũ nhà giáo</w:t>
      </w:r>
      <w:r w:rsidR="009C64FB">
        <w:rPr>
          <w:rStyle w:val="fontstyle01"/>
          <w:color w:val="000000" w:themeColor="text1"/>
        </w:rPr>
        <w:t xml:space="preserve"> các trường phổ thông</w:t>
      </w:r>
      <w:r w:rsidRPr="00C85F13">
        <w:rPr>
          <w:rStyle w:val="fontstyle01"/>
          <w:color w:val="000000" w:themeColor="text1"/>
        </w:rPr>
        <w:t xml:space="preserve"> </w:t>
      </w:r>
      <w:r w:rsidR="009C64FB">
        <w:rPr>
          <w:rStyle w:val="fontstyle01"/>
          <w:color w:val="000000" w:themeColor="text1"/>
        </w:rPr>
        <w:t xml:space="preserve">công lập </w:t>
      </w:r>
      <w:r w:rsidRPr="00C85F13">
        <w:rPr>
          <w:rStyle w:val="fontstyle01"/>
          <w:color w:val="000000" w:themeColor="text1"/>
        </w:rPr>
        <w:t>được cấp chứng thư chữ ký số, chứng thư chữ ký điện tử đạt trên 50%.</w:t>
      </w:r>
    </w:p>
    <w:p w14:paraId="1C218D26" w14:textId="77777777" w:rsidR="0084171A" w:rsidRPr="00C85F13" w:rsidRDefault="0084171A" w:rsidP="00911334">
      <w:pPr>
        <w:spacing w:before="20" w:line="264" w:lineRule="auto"/>
        <w:ind w:firstLine="720"/>
        <w:jc w:val="both"/>
        <w:rPr>
          <w:rStyle w:val="fontstyle01"/>
          <w:color w:val="000000" w:themeColor="text1"/>
        </w:rPr>
      </w:pPr>
      <w:r w:rsidRPr="00C85F13">
        <w:rPr>
          <w:rStyle w:val="fontstyle01"/>
          <w:color w:val="000000" w:themeColor="text1"/>
        </w:rPr>
        <w:t>- 100% các cơ sở giáo dục từ cấp tiểu học đến trung học phổ thông trên địa</w:t>
      </w:r>
      <w:r w:rsidRPr="00C85F13">
        <w:rPr>
          <w:rFonts w:ascii="Times New Roman" w:hAnsi="Times New Roman" w:cs="Times New Roman"/>
          <w:color w:val="000000" w:themeColor="text1"/>
          <w:sz w:val="28"/>
          <w:szCs w:val="28"/>
        </w:rPr>
        <w:br/>
      </w:r>
      <w:r w:rsidRPr="00C85F13">
        <w:rPr>
          <w:rStyle w:val="fontstyle01"/>
          <w:color w:val="000000" w:themeColor="text1"/>
        </w:rPr>
        <w:t>bàn tỉnh triển khai học bạ số theo hướng dẫn của Bộ GDĐT.</w:t>
      </w:r>
    </w:p>
    <w:p w14:paraId="4E30A147" w14:textId="77777777" w:rsidR="0084171A" w:rsidRPr="00C85F13" w:rsidRDefault="0084171A" w:rsidP="00911334">
      <w:pPr>
        <w:spacing w:before="20" w:line="264" w:lineRule="auto"/>
        <w:ind w:firstLine="720"/>
        <w:jc w:val="both"/>
        <w:rPr>
          <w:rStyle w:val="fontstyle01"/>
          <w:color w:val="000000" w:themeColor="text1"/>
        </w:rPr>
      </w:pPr>
      <w:r w:rsidRPr="00C85F13">
        <w:rPr>
          <w:rStyle w:val="fontstyle01"/>
          <w:color w:val="000000" w:themeColor="text1"/>
        </w:rPr>
        <w:t xml:space="preserve">- 100% các cơ sở giáo dục công lập trên địa bàn tỉnh triển khai thanh toán </w:t>
      </w:r>
      <w:r w:rsidR="003910A6" w:rsidRPr="003910A6">
        <w:rPr>
          <w:rStyle w:val="fontstyle01"/>
          <w:color w:val="000000" w:themeColor="text1"/>
        </w:rPr>
        <w:t xml:space="preserve">các khoản dịch vụ giáo dục </w:t>
      </w:r>
      <w:r w:rsidRPr="00C85F13">
        <w:rPr>
          <w:rStyle w:val="fontstyle01"/>
          <w:color w:val="000000" w:themeColor="text1"/>
        </w:rPr>
        <w:t>không dùng tiền mặt.</w:t>
      </w:r>
    </w:p>
    <w:p w14:paraId="3AA7FCA8" w14:textId="77777777" w:rsidR="00141460" w:rsidRPr="00C85F13" w:rsidRDefault="00141460" w:rsidP="00911334">
      <w:pPr>
        <w:pStyle w:val="Normal1"/>
        <w:widowControl w:val="0"/>
        <w:pBdr>
          <w:top w:val="nil"/>
          <w:left w:val="nil"/>
          <w:bottom w:val="nil"/>
          <w:right w:val="nil"/>
          <w:between w:val="nil"/>
        </w:pBdr>
        <w:spacing w:before="20" w:line="264" w:lineRule="auto"/>
        <w:ind w:right="-6" w:firstLine="720"/>
        <w:jc w:val="both"/>
        <w:rPr>
          <w:rFonts w:ascii="Times New Roman" w:eastAsia="Times" w:hAnsi="Times New Roman" w:cs="Times New Roman"/>
          <w:b/>
          <w:color w:val="000000" w:themeColor="text1"/>
          <w:spacing w:val="-2"/>
          <w:sz w:val="28"/>
          <w:szCs w:val="28"/>
        </w:rPr>
      </w:pPr>
      <w:r w:rsidRPr="00C85F13">
        <w:rPr>
          <w:rFonts w:ascii="Times New Roman" w:eastAsia="Times" w:hAnsi="Times New Roman" w:cs="Times New Roman"/>
          <w:b/>
          <w:color w:val="000000" w:themeColor="text1"/>
          <w:spacing w:val="-2"/>
          <w:sz w:val="28"/>
          <w:szCs w:val="28"/>
        </w:rPr>
        <w:t>II. NHIỆM VỤ</w:t>
      </w:r>
      <w:r w:rsidR="00980202" w:rsidRPr="00C85F13">
        <w:rPr>
          <w:rFonts w:ascii="Times New Roman" w:eastAsia="Times" w:hAnsi="Times New Roman" w:cs="Times New Roman"/>
          <w:b/>
          <w:color w:val="000000" w:themeColor="text1"/>
          <w:spacing w:val="-2"/>
          <w:sz w:val="28"/>
          <w:szCs w:val="28"/>
        </w:rPr>
        <w:t>, GIẢI PHÁP</w:t>
      </w:r>
    </w:p>
    <w:p w14:paraId="59948708" w14:textId="77777777" w:rsidR="009860CA" w:rsidRDefault="00141460" w:rsidP="00911334">
      <w:pPr>
        <w:spacing w:before="20" w:line="264" w:lineRule="auto"/>
        <w:ind w:firstLine="720"/>
        <w:jc w:val="both"/>
        <w:rPr>
          <w:rStyle w:val="fontstyle01"/>
          <w:b/>
          <w:color w:val="000000" w:themeColor="text1"/>
        </w:rPr>
      </w:pPr>
      <w:r w:rsidRPr="00C85F13">
        <w:rPr>
          <w:rStyle w:val="fontstyle01"/>
          <w:b/>
          <w:color w:val="000000" w:themeColor="text1"/>
        </w:rPr>
        <w:t>1. Tăng cường công tác lãnh đạo, chỉ đạo, điều hành</w:t>
      </w:r>
      <w:r w:rsidR="00173605" w:rsidRPr="00C85F13">
        <w:rPr>
          <w:rStyle w:val="fontstyle01"/>
          <w:b/>
          <w:color w:val="000000" w:themeColor="text1"/>
        </w:rPr>
        <w:t>, xây dựng thể chế</w:t>
      </w:r>
      <w:r w:rsidRPr="00C85F13">
        <w:rPr>
          <w:rStyle w:val="fontstyle01"/>
          <w:b/>
          <w:color w:val="000000" w:themeColor="text1"/>
        </w:rPr>
        <w:t>; kiểm tra, giám sát hoạt</w:t>
      </w:r>
      <w:r w:rsidR="0031001C" w:rsidRPr="00C85F13">
        <w:rPr>
          <w:rStyle w:val="fontstyle01"/>
          <w:b/>
          <w:color w:val="000000" w:themeColor="text1"/>
        </w:rPr>
        <w:t xml:space="preserve"> </w:t>
      </w:r>
      <w:r w:rsidRPr="00C85F13">
        <w:rPr>
          <w:rStyle w:val="fontstyle01"/>
          <w:b/>
          <w:color w:val="000000" w:themeColor="text1"/>
        </w:rPr>
        <w:t>động chuyển đổi số</w:t>
      </w:r>
    </w:p>
    <w:p w14:paraId="320D1B1E" w14:textId="77777777" w:rsidR="00D829A7" w:rsidRPr="00C85F13" w:rsidRDefault="00D829A7" w:rsidP="00D829A7">
      <w:pPr>
        <w:spacing w:before="20" w:line="264" w:lineRule="auto"/>
        <w:ind w:firstLine="720"/>
        <w:jc w:val="both"/>
        <w:rPr>
          <w:rStyle w:val="fontstyle01"/>
          <w:b/>
          <w:color w:val="000000" w:themeColor="text1"/>
        </w:rPr>
      </w:pPr>
      <w:r>
        <w:rPr>
          <w:rStyle w:val="fontstyle01"/>
          <w:color w:val="000000" w:themeColor="text1"/>
        </w:rPr>
        <w:t xml:space="preserve">- </w:t>
      </w:r>
      <w:r w:rsidRPr="00940167">
        <w:rPr>
          <w:rStyle w:val="fontstyle01"/>
          <w:color w:val="000000" w:themeColor="text1"/>
        </w:rPr>
        <w:t>Triển khai cơ chế, chính sách thu hút và phát triển nguồn nhân lực chất</w:t>
      </w:r>
      <w:r>
        <w:rPr>
          <w:rStyle w:val="fontstyle01"/>
          <w:color w:val="000000" w:themeColor="text1"/>
        </w:rPr>
        <w:t xml:space="preserve"> </w:t>
      </w:r>
      <w:r w:rsidRPr="00940167">
        <w:rPr>
          <w:rStyle w:val="fontstyle01"/>
          <w:color w:val="000000" w:themeColor="text1"/>
        </w:rPr>
        <w:t>lượng cao trong lĩnh vực khoa học, công nghệ, đổi mới sáng tạo và chuyển đổi</w:t>
      </w:r>
      <w:r>
        <w:rPr>
          <w:rStyle w:val="fontstyle01"/>
          <w:color w:val="000000" w:themeColor="text1"/>
        </w:rPr>
        <w:t xml:space="preserve"> </w:t>
      </w:r>
      <w:r w:rsidRPr="00940167">
        <w:rPr>
          <w:rStyle w:val="fontstyle01"/>
          <w:color w:val="000000" w:themeColor="text1"/>
        </w:rPr>
        <w:t>số</w:t>
      </w:r>
      <w:r>
        <w:rPr>
          <w:rStyle w:val="fontstyle01"/>
          <w:color w:val="000000" w:themeColor="text1"/>
        </w:rPr>
        <w:t xml:space="preserve">. </w:t>
      </w:r>
      <w:r w:rsidRPr="00D829A7">
        <w:rPr>
          <w:rStyle w:val="fontstyle01"/>
          <w:color w:val="000000" w:themeColor="text1"/>
        </w:rPr>
        <w:t>Đẩy mạnh hợp tác với các cơ quan, đơn vị, doanh nghiệp trong và ngoài</w:t>
      </w:r>
      <w:r>
        <w:rPr>
          <w:rStyle w:val="fontstyle01"/>
          <w:color w:val="000000" w:themeColor="text1"/>
        </w:rPr>
        <w:t xml:space="preserve"> </w:t>
      </w:r>
      <w:r w:rsidRPr="00D829A7">
        <w:rPr>
          <w:rStyle w:val="fontstyle01"/>
          <w:color w:val="000000" w:themeColor="text1"/>
        </w:rPr>
        <w:t>nước có trình độ khoa học, công nghệ, chuyển đổi số phát triển</w:t>
      </w:r>
      <w:r>
        <w:rPr>
          <w:rStyle w:val="fontstyle01"/>
          <w:color w:val="000000" w:themeColor="text1"/>
        </w:rPr>
        <w:t>.</w:t>
      </w:r>
    </w:p>
    <w:p w14:paraId="3BD6263D" w14:textId="77777777" w:rsidR="00297645" w:rsidRPr="00C85F13" w:rsidRDefault="00297645"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Xây dựng, kiện toàn tổ chức bộ phận phụ trách công nghệ thông tin, chuyển đổi số và thống kê giáo dục (cơ sở giáo dục phân công lãnh đạo phụ trách và viên chức công nghệ thông tin hoặc giáo viên kiêm nhiệm làm đầu mối triển khai nhiệm vụ công nghệ thông tin, chuyển đổi số và công tác thống kê giáo dục).</w:t>
      </w:r>
    </w:p>
    <w:p w14:paraId="2185D1EC" w14:textId="77777777" w:rsidR="0031001C" w:rsidRPr="00C85F13" w:rsidRDefault="00D149D0"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w:t>
      </w:r>
      <w:r w:rsidR="0031001C" w:rsidRPr="00C85F13">
        <w:rPr>
          <w:rStyle w:val="fontstyle01"/>
          <w:color w:val="000000" w:themeColor="text1"/>
        </w:rPr>
        <w:t>Ban hành và công khai Kế hoạch ứng dụng CNTT, chuyển đổi số của đơn vị từ đầu năm học. Kế hoạch cần thể hiện mục tiêu</w:t>
      </w:r>
      <w:r w:rsidR="002C6AFB" w:rsidRPr="00C85F13">
        <w:rPr>
          <w:rStyle w:val="fontstyle01"/>
          <w:color w:val="000000" w:themeColor="text1"/>
        </w:rPr>
        <w:t>, nhiệm vụ để</w:t>
      </w:r>
      <w:r w:rsidR="0031001C" w:rsidRPr="00C85F13">
        <w:rPr>
          <w:rStyle w:val="fontstyle01"/>
          <w:color w:val="000000" w:themeColor="text1"/>
        </w:rPr>
        <w:t xml:space="preserve"> cải thiện </w:t>
      </w:r>
      <w:r w:rsidR="002C6AFB" w:rsidRPr="00C85F13">
        <w:rPr>
          <w:rStyle w:val="fontstyle01"/>
          <w:color w:val="000000" w:themeColor="text1"/>
        </w:rPr>
        <w:t xml:space="preserve">công tác </w:t>
      </w:r>
      <w:r w:rsidR="002C6AFB" w:rsidRPr="00C85F13">
        <w:rPr>
          <w:rStyle w:val="fontstyle01"/>
          <w:color w:val="000000" w:themeColor="text1"/>
        </w:rPr>
        <w:lastRenderedPageBreak/>
        <w:t>chuyển đổi số trong dạy, học, kiểm tra đánh giá và trong quản trị</w:t>
      </w:r>
      <w:r w:rsidR="0031001C" w:rsidRPr="00C85F13">
        <w:rPr>
          <w:rStyle w:val="fontstyle01"/>
          <w:color w:val="000000" w:themeColor="text1"/>
        </w:rPr>
        <w:t>, phù hợp với quy định hiện hành, hướng dẫn của Sở GDĐT, của cơ quan quản lý trực tiếp, đảm bảo tính thiết thực, phù hợp với nhu cầu và khả năng của đơn vị.</w:t>
      </w:r>
    </w:p>
    <w:p w14:paraId="25D30375" w14:textId="77777777" w:rsidR="00173605" w:rsidRPr="00C85F13" w:rsidRDefault="00173605"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Rà soát, xây dựng, hoàn thiện và ban hành các văn bản về chuyển đổi số theo chỉ đạo, hướng dẫn của cơ quan quản lý cấp trên, các quy chế quản lý, vận hành và khai thác sử dụng, phân công cụ thể trách nhiệm (giao trách nhiệm cụ thể các phòng/ tổ/ bộ phận/ cá nhân) về quản lý và khai thác sử dụng dữ liệu, đảm bảo tuân thủ các quy định nhà nước về an ninh mạng, thông tin cá nhân, quy định về sở hữu dữ liệu và các quy định pháp luật khác đối với các hệ thống công nghệ thông tin, cơ sở dữ liệu, các phần mềm, ứng dụng đang triển khai tại đơn vị như: các hệ thống mạng; các phòng học và trang thiết bị về CNTT; cổng thông tin điện tử; hệ thống quản lý văn bản điều hành; phần mềm dạy học trực tuyến; phần mềm quản lý, quản trị nhà trường; phần mềm học bạ số; các hệ thống cơ sở dữ liệu và các hệ thống phần mềm khác.</w:t>
      </w:r>
    </w:p>
    <w:p w14:paraId="2B38663D" w14:textId="77777777" w:rsidR="00865A01" w:rsidRPr="00C85F13" w:rsidRDefault="0067575A"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spacing w:val="-4"/>
        </w:rPr>
      </w:pPr>
      <w:r w:rsidRPr="00C85F13">
        <w:rPr>
          <w:rStyle w:val="fontstyle01"/>
          <w:color w:val="000000" w:themeColor="text1"/>
          <w:spacing w:val="-4"/>
        </w:rPr>
        <w:t>- Triển khai</w:t>
      </w:r>
      <w:r w:rsidR="00865A01" w:rsidRPr="00C85F13">
        <w:rPr>
          <w:rStyle w:val="fontstyle01"/>
          <w:color w:val="000000" w:themeColor="text1"/>
          <w:spacing w:val="-4"/>
        </w:rPr>
        <w:t>, tổ chức tự đánh giá mức độ chuyển đổi số theo Bộ chỉ số đánh giá mức độ chuyển đổi số của cơ sở giáo dục theo hướng dẫn của Bộ GDĐT</w:t>
      </w:r>
      <w:r w:rsidR="00850DA8" w:rsidRPr="00C85F13">
        <w:rPr>
          <w:rStyle w:val="fontstyle01"/>
          <w:color w:val="000000" w:themeColor="text1"/>
          <w:spacing w:val="-4"/>
          <w:vertAlign w:val="superscript"/>
        </w:rPr>
        <w:footnoteReference w:id="2"/>
      </w:r>
      <w:r w:rsidR="00865A01" w:rsidRPr="00C85F13">
        <w:rPr>
          <w:rStyle w:val="fontstyle01"/>
          <w:color w:val="000000" w:themeColor="text1"/>
          <w:spacing w:val="-4"/>
        </w:rPr>
        <w:t xml:space="preserve"> và của Sở GDĐT, đảm bảo đạt mức độ chuyển đổi số tối thiểu ở mức độ 2 theo quy định.</w:t>
      </w:r>
    </w:p>
    <w:p w14:paraId="2DB6F79F" w14:textId="77777777" w:rsidR="00C649EA" w:rsidRPr="00C85F13" w:rsidRDefault="00C649EA" w:rsidP="00911334">
      <w:pPr>
        <w:spacing w:before="20" w:line="264" w:lineRule="auto"/>
        <w:ind w:firstLine="720"/>
        <w:jc w:val="both"/>
        <w:rPr>
          <w:rStyle w:val="fontstyle01"/>
          <w:b/>
          <w:color w:val="000000" w:themeColor="text1"/>
        </w:rPr>
      </w:pPr>
      <w:r w:rsidRPr="00C85F13">
        <w:rPr>
          <w:rStyle w:val="fontstyle01"/>
          <w:b/>
          <w:color w:val="000000" w:themeColor="text1"/>
        </w:rPr>
        <w:t>2. Đảm bảo điều kiện về hạ tầng số, an toàn thông tin mạng</w:t>
      </w:r>
    </w:p>
    <w:p w14:paraId="5F4650D9" w14:textId="77777777" w:rsidR="00102106" w:rsidRPr="00C85F13" w:rsidRDefault="00102106"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w:t>
      </w:r>
      <w:r w:rsidR="00B9321B" w:rsidRPr="00C85F13">
        <w:rPr>
          <w:rStyle w:val="fontstyle01"/>
          <w:color w:val="000000" w:themeColor="text1"/>
        </w:rPr>
        <w:t xml:space="preserve">Đối chiếu với các quy định về mức độ chuyển đổi số của các cơ sở giáo dục, đơn vị </w:t>
      </w:r>
      <w:r w:rsidRPr="00C85F13">
        <w:rPr>
          <w:rStyle w:val="fontstyle01"/>
          <w:color w:val="000000" w:themeColor="text1"/>
        </w:rPr>
        <w:t>kiểm tra, rà soát, đánh giá hiện trạng, đề xuất nhu cầu các điều kiện hạ tầng, cơ sở vật chất, trang thiết bị CNTT, các hệ thống thông tin, phần mềm, nhân lực, kinh phí… để triển khai hiệu quả công tác công nghệ thông tin, chuyển đổi số phục vụ công tác quản lý điều hành và tổ chức dạy, học tại đơn vị, báo cáo về cơ quan quản lý trực tiếp.</w:t>
      </w:r>
    </w:p>
    <w:p w14:paraId="2798769E" w14:textId="77777777" w:rsidR="00C649EA" w:rsidRPr="00C85F13" w:rsidRDefault="00C649EA"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Rà soát công tác bảo đảm an ninh, an toàn hệ thống và triển khai áp dụng các biện pháp kỹ thuật cần thiết đối với các hệ thống thông tin, cơ sở dữ liệu, phần mềm thuộc phạm vi quản lý; thường xuyên kiểm tra, bảo trì, nâng cấp hệ thống nhằm kịp thời phát hiện và khắc phục các lỗ hổng về kỹ thuật, tránh nguy cơ không bảo đảm an ninh, an toàn hệ thống dẫn tới lộ, mất dữ liệu cá nhân. Đối với các đơn vị sử dụng dịch vụ của doanh nghiệp trong việc duy trì, vận hành các hệ thống thông tin, cơ sở dữ liệu, phần mềm cần thực hiện rà soát nhằm bảo đảm nguyên tắc dữ liệu thuộc phạm vi quản lý của đơn vị phải thuộc quyền quản lý, kiểm soát của đơn vị; không để doanh nghiệp tiếp cận dữ liệu (trong đó có dữ liệu cá nhân) khi chưa có sự cho phép của đơn vị quản lý.</w:t>
      </w:r>
    </w:p>
    <w:p w14:paraId="1F0B4073" w14:textId="77777777" w:rsidR="00C649EA" w:rsidRPr="00C85F13" w:rsidRDefault="00C649EA"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Đối với việc quản lý, khai thác sử dụng các hệ thống thông tin, cơ sở dữ liệu, phần mềm trong đơn vị: Quy định rõ trách nhiệm về bảo vệ tài khoản, an toàn thông tin mạng, quy định về bảo vệ dữ liệu cá nhân; đặc biệt quan tâm tới quản lý tài khoản truy cập: không dùng chung tài khoản, đặt mật khẩu có độ phức tạp cần </w:t>
      </w:r>
      <w:r w:rsidRPr="00C85F13">
        <w:rPr>
          <w:rStyle w:val="fontstyle01"/>
          <w:color w:val="000000" w:themeColor="text1"/>
        </w:rPr>
        <w:lastRenderedPageBreak/>
        <w:t>thiết, thường xuyên phải thay đổi mật khẩu sử dụng.</w:t>
      </w:r>
    </w:p>
    <w:p w14:paraId="0DB44656" w14:textId="77777777" w:rsidR="00C649EA" w:rsidRPr="00C85F13" w:rsidRDefault="00C649EA"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Đối với việc quản lý, sử dụng máy tính và các trang thiết bị CNTT khác cần cài đặt các phần mềm có bản quyền, cài đặt và thường xuyên cập nhật phiên bản mới nhất, thường xuyên sử dụng phần mềm diệt virus để kiểm tra máy tính, cảnh giác và kiểm tra các tệp tin, các đường link gửi qua thư điện tử, từ tài khoản mạng không rõ nguồn gốc và tải trên mạng về trước khi kích hoạt, sử dụng; tắt chế độ tự động mở, chạy các tập tin đính kèm theo thư điện tử, bật các tính năng của thiết bị tường lửa, thường xuyên sao lưu các dữ liệu cần thiết và các biện pháp kỹ thuật khác.</w:t>
      </w:r>
    </w:p>
    <w:p w14:paraId="57FAFA74" w14:textId="77777777" w:rsidR="006C341B" w:rsidRPr="00C85F13" w:rsidRDefault="007D45B7" w:rsidP="00911334">
      <w:pPr>
        <w:pStyle w:val="Heading3"/>
        <w:spacing w:before="20" w:after="0" w:line="264" w:lineRule="auto"/>
        <w:ind w:firstLine="720"/>
        <w:jc w:val="both"/>
        <w:rPr>
          <w:rFonts w:ascii="Times New Roman" w:hAnsi="Times New Roman" w:cs="Times New Roman"/>
          <w:color w:val="000000" w:themeColor="text1"/>
        </w:rPr>
      </w:pPr>
      <w:r w:rsidRPr="00C85F13">
        <w:rPr>
          <w:rFonts w:ascii="Times New Roman" w:hAnsi="Times New Roman" w:cs="Times New Roman"/>
          <w:color w:val="000000" w:themeColor="text1"/>
        </w:rPr>
        <w:t>3</w:t>
      </w:r>
      <w:r w:rsidR="006C341B" w:rsidRPr="00C85F13">
        <w:rPr>
          <w:rFonts w:ascii="Times New Roman" w:hAnsi="Times New Roman" w:cs="Times New Roman"/>
          <w:color w:val="000000" w:themeColor="text1"/>
        </w:rPr>
        <w:t>. Phổ cập tri thức về chuyển đổi số, kỹ năng số cho cán bộ, công chức, viên chức, người lao động, học sinh, sinh viên trong toàn ngành</w:t>
      </w:r>
    </w:p>
    <w:p w14:paraId="52670A3C" w14:textId="77777777" w:rsidR="000D5A50" w:rsidRPr="00C85F13" w:rsidRDefault="006C341B" w:rsidP="00911334">
      <w:pPr>
        <w:pStyle w:val="Normal1"/>
        <w:spacing w:before="20" w:line="264" w:lineRule="auto"/>
        <w:ind w:firstLine="720"/>
        <w:jc w:val="both"/>
        <w:rPr>
          <w:rFonts w:ascii="Times New Roman" w:hAnsi="Times New Roman" w:cs="Times New Roman"/>
          <w:b/>
          <w:color w:val="000000" w:themeColor="text1"/>
          <w:sz w:val="28"/>
          <w:szCs w:val="28"/>
        </w:rPr>
      </w:pPr>
      <w:r w:rsidRPr="00C85F13">
        <w:rPr>
          <w:rFonts w:ascii="Times New Roman" w:eastAsia="Times New Roman" w:hAnsi="Times New Roman" w:cs="Times New Roman"/>
          <w:color w:val="000000" w:themeColor="text1"/>
          <w:sz w:val="28"/>
          <w:szCs w:val="28"/>
        </w:rPr>
        <w:t xml:space="preserve">- Xây dựng kế hoạch, tổ chức tập huấn, bồi dưỡng cho 100% </w:t>
      </w:r>
      <w:r w:rsidR="00186F16" w:rsidRPr="00C85F13">
        <w:rPr>
          <w:rFonts w:ascii="Times New Roman" w:eastAsia="Times New Roman" w:hAnsi="Times New Roman" w:cs="Times New Roman"/>
          <w:color w:val="000000" w:themeColor="text1"/>
          <w:sz w:val="28"/>
          <w:szCs w:val="28"/>
        </w:rPr>
        <w:t>cán bộ, công chức, cán bộ quản lý, giáo viên, nhân viên trong toàn ngành kiến thức về chuyển đổi số, kỹ năng số, các nền tảng, dịch vụ số phục vụ công việc</w:t>
      </w:r>
      <w:r w:rsidR="008321FA" w:rsidRPr="00C85F13">
        <w:rPr>
          <w:rFonts w:ascii="Times New Roman" w:eastAsia="Times New Roman" w:hAnsi="Times New Roman" w:cs="Times New Roman"/>
          <w:color w:val="000000" w:themeColor="text1"/>
          <w:sz w:val="28"/>
          <w:szCs w:val="28"/>
        </w:rPr>
        <w:t>; t</w:t>
      </w:r>
      <w:r w:rsidR="000D5A50" w:rsidRPr="00C85F13">
        <w:rPr>
          <w:rFonts w:ascii="Times New Roman" w:eastAsia="Times New Roman" w:hAnsi="Times New Roman" w:cs="Times New Roman"/>
          <w:color w:val="000000" w:themeColor="text1"/>
          <w:sz w:val="28"/>
          <w:szCs w:val="28"/>
        </w:rPr>
        <w:t>ổ chức tập huấn, bồi dưỡng kiến thức kỹ năng để cán bộ quản lý, giáo viên triển khai hiệu quả khung năng lực số và giáo dục kỹ năng số cho học sinh</w:t>
      </w:r>
      <w:r w:rsidR="00AA2D71" w:rsidRPr="00C85F13">
        <w:rPr>
          <w:rFonts w:ascii="Times New Roman" w:eastAsia="Times New Roman" w:hAnsi="Times New Roman" w:cs="Times New Roman"/>
          <w:color w:val="000000" w:themeColor="text1"/>
          <w:sz w:val="28"/>
          <w:szCs w:val="28"/>
        </w:rPr>
        <w:t>.</w:t>
      </w:r>
      <w:r w:rsidR="00186F16" w:rsidRPr="00C85F13">
        <w:rPr>
          <w:rFonts w:ascii="Times New Roman" w:eastAsia="Times New Roman" w:hAnsi="Times New Roman" w:cs="Times New Roman"/>
          <w:color w:val="000000" w:themeColor="text1"/>
          <w:sz w:val="28"/>
          <w:szCs w:val="28"/>
        </w:rPr>
        <w:t xml:space="preserve"> </w:t>
      </w:r>
      <w:r w:rsidR="00186F16" w:rsidRPr="00C85F13">
        <w:rPr>
          <w:rStyle w:val="fontstyle01"/>
          <w:color w:val="000000" w:themeColor="text1"/>
        </w:rPr>
        <w:t xml:space="preserve">Ưu tiên bồi dưỡng các nội dung gắn với thực tế công việc như: ứng dụng các phần mềm dạy học, xây dựng học liệu số, bài giảng điện tử, kỹ năng tổ chức dạy học trực tuyến, ứng dụng trí tuệ nhân tạo vào </w:t>
      </w:r>
      <w:r w:rsidR="0009487F" w:rsidRPr="00C85F13">
        <w:rPr>
          <w:rStyle w:val="fontstyle01"/>
          <w:color w:val="000000" w:themeColor="text1"/>
        </w:rPr>
        <w:t xml:space="preserve">công tác quản lí và </w:t>
      </w:r>
      <w:r w:rsidR="00186F16" w:rsidRPr="00C85F13">
        <w:rPr>
          <w:rStyle w:val="fontstyle01"/>
          <w:color w:val="000000" w:themeColor="text1"/>
        </w:rPr>
        <w:t>hoạt động dạy, học</w:t>
      </w:r>
      <w:r w:rsidR="00121243" w:rsidRPr="00C85F13">
        <w:rPr>
          <w:rStyle w:val="fontstyle01"/>
          <w:color w:val="000000" w:themeColor="text1"/>
        </w:rPr>
        <w:t>.</w:t>
      </w:r>
    </w:p>
    <w:p w14:paraId="56006E52" w14:textId="77777777" w:rsidR="00186F16" w:rsidRPr="00C85F13" w:rsidRDefault="004C5B1E" w:rsidP="00911334">
      <w:pPr>
        <w:pStyle w:val="Normal1"/>
        <w:spacing w:before="20" w:line="264" w:lineRule="auto"/>
        <w:ind w:firstLine="720"/>
        <w:jc w:val="both"/>
        <w:rPr>
          <w:rStyle w:val="fontstyle01"/>
          <w:color w:val="000000" w:themeColor="text1"/>
        </w:rPr>
      </w:pPr>
      <w:r w:rsidRPr="00C85F13">
        <w:rPr>
          <w:rStyle w:val="fontstyle01"/>
          <w:color w:val="000000" w:themeColor="text1"/>
        </w:rPr>
        <w:t xml:space="preserve">- </w:t>
      </w:r>
      <w:r w:rsidR="00186F16" w:rsidRPr="00C85F13">
        <w:rPr>
          <w:rStyle w:val="fontstyle01"/>
          <w:color w:val="000000" w:themeColor="text1"/>
        </w:rPr>
        <w:t>Xây dựng kế hoạch và t</w:t>
      </w:r>
      <w:r w:rsidR="006C341B" w:rsidRPr="00C85F13">
        <w:rPr>
          <w:rStyle w:val="fontstyle01"/>
          <w:color w:val="000000" w:themeColor="text1"/>
        </w:rPr>
        <w:t xml:space="preserve">riển khai các hoạt động nhằm nâng cao </w:t>
      </w:r>
      <w:r w:rsidR="005B576B" w:rsidRPr="00C85F13">
        <w:rPr>
          <w:rStyle w:val="fontstyle01"/>
          <w:color w:val="000000" w:themeColor="text1"/>
        </w:rPr>
        <w:t>năng lực</w:t>
      </w:r>
      <w:r w:rsidR="008321FA" w:rsidRPr="00C85F13">
        <w:rPr>
          <w:rStyle w:val="fontstyle01"/>
          <w:color w:val="000000" w:themeColor="text1"/>
        </w:rPr>
        <w:t xml:space="preserve"> </w:t>
      </w:r>
      <w:r w:rsidR="005B576B" w:rsidRPr="00C85F13">
        <w:rPr>
          <w:rStyle w:val="fontstyle01"/>
          <w:color w:val="000000" w:themeColor="text1"/>
        </w:rPr>
        <w:t>số</w:t>
      </w:r>
      <w:r w:rsidR="006C341B" w:rsidRPr="00C85F13">
        <w:rPr>
          <w:rStyle w:val="fontstyle01"/>
          <w:color w:val="000000" w:themeColor="text1"/>
        </w:rPr>
        <w:t xml:space="preserve"> cho học sinh theo các tiêu chí trong Khung </w:t>
      </w:r>
      <w:r w:rsidR="005B576B" w:rsidRPr="00C85F13">
        <w:rPr>
          <w:rStyle w:val="fontstyle01"/>
          <w:color w:val="000000" w:themeColor="text1"/>
        </w:rPr>
        <w:t xml:space="preserve">năng lực số </w:t>
      </w:r>
      <w:r w:rsidR="006C341B" w:rsidRPr="00C85F13">
        <w:rPr>
          <w:rStyle w:val="fontstyle01"/>
          <w:color w:val="000000" w:themeColor="text1"/>
        </w:rPr>
        <w:t xml:space="preserve">cho học sinh phổ thông và học viên giáo dục thường xuyên </w:t>
      </w:r>
      <w:r w:rsidR="00CA4263" w:rsidRPr="00C85F13">
        <w:rPr>
          <w:rStyle w:val="fontstyle01"/>
          <w:color w:val="000000" w:themeColor="text1"/>
        </w:rPr>
        <w:t>đối với từng khối lớp</w:t>
      </w:r>
      <w:r w:rsidR="00AA2D71" w:rsidRPr="00C85F13">
        <w:rPr>
          <w:rStyle w:val="fontstyle01"/>
          <w:color w:val="000000" w:themeColor="text1"/>
        </w:rPr>
        <w:t xml:space="preserve"> theo quy định và hướng dẫn của Bộ GDĐT</w:t>
      </w:r>
      <w:r w:rsidR="00186F16" w:rsidRPr="00C85F13">
        <w:rPr>
          <w:rStyle w:val="fontstyle01"/>
          <w:color w:val="000000" w:themeColor="text1"/>
        </w:rPr>
        <w:t>.</w:t>
      </w:r>
    </w:p>
    <w:p w14:paraId="6995276A" w14:textId="77777777" w:rsidR="00141460" w:rsidRPr="00C85F13" w:rsidRDefault="00D360B5" w:rsidP="00911334">
      <w:pPr>
        <w:spacing w:before="20" w:line="264" w:lineRule="auto"/>
        <w:ind w:firstLine="720"/>
        <w:jc w:val="both"/>
        <w:rPr>
          <w:rStyle w:val="fontstyle01"/>
          <w:b/>
          <w:color w:val="000000" w:themeColor="text1"/>
        </w:rPr>
      </w:pPr>
      <w:r w:rsidRPr="00C85F13">
        <w:rPr>
          <w:rStyle w:val="fontstyle01"/>
          <w:b/>
          <w:color w:val="000000" w:themeColor="text1"/>
        </w:rPr>
        <w:t>4</w:t>
      </w:r>
      <w:r w:rsidR="00141460" w:rsidRPr="00C85F13">
        <w:rPr>
          <w:rStyle w:val="fontstyle01"/>
          <w:b/>
          <w:color w:val="000000" w:themeColor="text1"/>
        </w:rPr>
        <w:t>. Phát triển dữ liệu số</w:t>
      </w:r>
    </w:p>
    <w:p w14:paraId="1A15EF5E" w14:textId="77777777" w:rsidR="00850DA8" w:rsidRPr="00C85F13" w:rsidRDefault="00C30045" w:rsidP="00911334">
      <w:pPr>
        <w:spacing w:before="20" w:line="264" w:lineRule="auto"/>
        <w:ind w:firstLine="720"/>
        <w:jc w:val="both"/>
        <w:rPr>
          <w:rStyle w:val="fontstyle01"/>
          <w:color w:val="000000" w:themeColor="text1"/>
        </w:rPr>
      </w:pPr>
      <w:r w:rsidRPr="00C85F13">
        <w:rPr>
          <w:rStyle w:val="fontstyle01"/>
          <w:color w:val="000000" w:themeColor="text1"/>
        </w:rPr>
        <w:t xml:space="preserve">- </w:t>
      </w:r>
      <w:r w:rsidR="001C6EC3" w:rsidRPr="00C85F13">
        <w:rPr>
          <w:rStyle w:val="fontstyle01"/>
          <w:color w:val="000000" w:themeColor="text1"/>
        </w:rPr>
        <w:t>T</w:t>
      </w:r>
      <w:r w:rsidRPr="00C85F13">
        <w:rPr>
          <w:rStyle w:val="fontstyle01"/>
          <w:color w:val="000000" w:themeColor="text1"/>
        </w:rPr>
        <w:t xml:space="preserve">iếp tục triển khai </w:t>
      </w:r>
      <w:r w:rsidR="001C6EC3" w:rsidRPr="00C85F13">
        <w:rPr>
          <w:rStyle w:val="fontstyle01"/>
          <w:color w:val="000000" w:themeColor="text1"/>
        </w:rPr>
        <w:t xml:space="preserve">các </w:t>
      </w:r>
      <w:r w:rsidRPr="00C85F13">
        <w:rPr>
          <w:rStyle w:val="fontstyle01"/>
          <w:color w:val="000000" w:themeColor="text1"/>
        </w:rPr>
        <w:t xml:space="preserve">phần mềm </w:t>
      </w:r>
      <w:r w:rsidR="001C6EC3" w:rsidRPr="00C85F13">
        <w:rPr>
          <w:rStyle w:val="fontstyle01"/>
          <w:color w:val="000000" w:themeColor="text1"/>
        </w:rPr>
        <w:t>phục vụ</w:t>
      </w:r>
      <w:r w:rsidRPr="00C85F13">
        <w:rPr>
          <w:rStyle w:val="fontstyle01"/>
          <w:color w:val="000000" w:themeColor="text1"/>
        </w:rPr>
        <w:t xml:space="preserve"> công tác quản lý, tổ chức dạy, học</w:t>
      </w:r>
      <w:r w:rsidR="001C6EC3" w:rsidRPr="00C85F13">
        <w:rPr>
          <w:rStyle w:val="fontstyle01"/>
          <w:color w:val="000000" w:themeColor="text1"/>
        </w:rPr>
        <w:t>, hỗ trợ kiểm tra, đánh giá</w:t>
      </w:r>
      <w:r w:rsidRPr="00C85F13">
        <w:rPr>
          <w:rStyle w:val="fontstyle01"/>
          <w:color w:val="000000" w:themeColor="text1"/>
        </w:rPr>
        <w:t xml:space="preserve"> tại đơn vị, phần mềm </w:t>
      </w:r>
      <w:r w:rsidR="00475A14" w:rsidRPr="00C85F13">
        <w:rPr>
          <w:rStyle w:val="fontstyle01"/>
          <w:color w:val="000000" w:themeColor="text1"/>
        </w:rPr>
        <w:t xml:space="preserve">có khả năng </w:t>
      </w:r>
      <w:r w:rsidRPr="00C85F13">
        <w:rPr>
          <w:rStyle w:val="fontstyle01"/>
          <w:color w:val="000000" w:themeColor="text1"/>
        </w:rPr>
        <w:t>kết nối liên thông, trao đổi dữ liệu được với các hệ thống cơ sở dữ liệu ngành giáo dục và tuân thủ các quy định của pháp luật về sở hữu dữ liệu, bảo vệ an toàn thông tin cá nhân.</w:t>
      </w:r>
    </w:p>
    <w:p w14:paraId="568CA52A" w14:textId="77777777" w:rsidR="00224356" w:rsidRPr="00C85F13" w:rsidRDefault="00224356" w:rsidP="00911334">
      <w:pPr>
        <w:spacing w:before="20" w:line="264" w:lineRule="auto"/>
        <w:ind w:firstLine="720"/>
        <w:jc w:val="both"/>
        <w:rPr>
          <w:rStyle w:val="fontstyle01"/>
          <w:color w:val="000000" w:themeColor="text1"/>
        </w:rPr>
      </w:pPr>
      <w:r w:rsidRPr="00C85F13">
        <w:rPr>
          <w:rStyle w:val="fontstyle01"/>
          <w:color w:val="000000" w:themeColor="text1"/>
        </w:rPr>
        <w:t>- Tiếp tục triển khai hệ thống cơ sở dữ liệu ngành giáo dục, hệ thống thông tin phổ cập giáo dục xóa mù chữ và các hệ thống thông tin khác của Bộ GDĐT, Sở GDĐT, kết nối với các cơ sở dữ liệu ngành của Bộ GDĐT và các hệ thống khác nhằm nâng cao tiện ích và hiệu quả cho công tác quản lý giáo dục.</w:t>
      </w:r>
    </w:p>
    <w:p w14:paraId="6CA9290D" w14:textId="77777777" w:rsidR="003F52CE" w:rsidRPr="00C85F13" w:rsidRDefault="003F52CE" w:rsidP="00911334">
      <w:pPr>
        <w:spacing w:before="20" w:line="264" w:lineRule="auto"/>
        <w:ind w:firstLine="720"/>
        <w:jc w:val="both"/>
        <w:rPr>
          <w:rStyle w:val="fontstyle01"/>
          <w:color w:val="000000" w:themeColor="text1"/>
        </w:rPr>
      </w:pPr>
      <w:r w:rsidRPr="00C85F13">
        <w:rPr>
          <w:rStyle w:val="fontstyle01"/>
          <w:color w:val="000000" w:themeColor="text1"/>
        </w:rPr>
        <w:t>- Tổ chức cập nhật dữ liệu trên các hệ thống phần mềm và trên cơ sở dữ liệu ngành giáo dục đảm bảo cung cấp thông tin đầy đủ, chính xác, kịp thời, đồng nhất, đúng quy trình theo yêu cầu của Sở GDĐT và Bộ GDĐT. Thực hiện nghiêm túc chế độ báo cáo thống kê giáo dục định kỳ đối với giáo dục mầm non, phổ thông và giáo dục thường xuyên cấp Trường/Trung tâm</w:t>
      </w:r>
    </w:p>
    <w:p w14:paraId="3098CE09" w14:textId="77777777" w:rsidR="00C30045" w:rsidRPr="00C85F13" w:rsidRDefault="0092710F" w:rsidP="00911334">
      <w:pPr>
        <w:spacing w:before="20" w:line="264" w:lineRule="auto"/>
        <w:ind w:firstLine="720"/>
        <w:jc w:val="both"/>
        <w:rPr>
          <w:rStyle w:val="fontstyle01"/>
          <w:color w:val="000000" w:themeColor="text1"/>
        </w:rPr>
      </w:pPr>
      <w:r w:rsidRPr="00C85F13">
        <w:rPr>
          <w:rStyle w:val="fontstyle01"/>
          <w:color w:val="000000" w:themeColor="text1"/>
        </w:rPr>
        <w:t xml:space="preserve">- </w:t>
      </w:r>
      <w:r w:rsidR="00C30045" w:rsidRPr="00C85F13">
        <w:rPr>
          <w:rStyle w:val="fontstyle01"/>
          <w:color w:val="000000" w:themeColor="text1"/>
        </w:rPr>
        <w:t>Xây dựng và triển khai Kho học liệu số</w:t>
      </w:r>
      <w:r w:rsidR="00121243" w:rsidRPr="00C85F13">
        <w:rPr>
          <w:rStyle w:val="fontstyle01"/>
          <w:color w:val="000000" w:themeColor="text1"/>
        </w:rPr>
        <w:t xml:space="preserve"> dùng chung toàn ngành. </w:t>
      </w:r>
      <w:r w:rsidR="00850DA8" w:rsidRPr="00C85F13">
        <w:rPr>
          <w:rStyle w:val="fontstyle01"/>
          <w:color w:val="000000" w:themeColor="text1"/>
        </w:rPr>
        <w:t xml:space="preserve">Yêu cầu </w:t>
      </w:r>
      <w:r w:rsidR="00121243" w:rsidRPr="00C85F13">
        <w:rPr>
          <w:rStyle w:val="fontstyle01"/>
          <w:color w:val="000000" w:themeColor="text1"/>
        </w:rPr>
        <w:t xml:space="preserve">100% cơ sở giáo dục phổ thông trong tỉnh triển khai </w:t>
      </w:r>
      <w:r w:rsidR="00475A14" w:rsidRPr="00C85F13">
        <w:rPr>
          <w:rStyle w:val="fontstyle01"/>
          <w:color w:val="000000" w:themeColor="text1"/>
        </w:rPr>
        <w:t>xây dựng</w:t>
      </w:r>
      <w:r w:rsidR="00121243" w:rsidRPr="00C85F13">
        <w:rPr>
          <w:rStyle w:val="fontstyle01"/>
          <w:color w:val="000000" w:themeColor="text1"/>
        </w:rPr>
        <w:t xml:space="preserve"> học liệu số theo chương trình giáo dục phổ thông mới</w:t>
      </w:r>
      <w:r w:rsidR="00850DA8" w:rsidRPr="00C85F13">
        <w:rPr>
          <w:rStyle w:val="fontstyle01"/>
          <w:color w:val="000000" w:themeColor="text1"/>
        </w:rPr>
        <w:t>.</w:t>
      </w:r>
    </w:p>
    <w:p w14:paraId="712501EA" w14:textId="77777777" w:rsidR="00141460" w:rsidRPr="00C85F13" w:rsidRDefault="00D360B5" w:rsidP="00911334">
      <w:pPr>
        <w:spacing w:before="20" w:line="264" w:lineRule="auto"/>
        <w:ind w:firstLine="720"/>
        <w:jc w:val="both"/>
        <w:rPr>
          <w:rStyle w:val="fontstyle01"/>
          <w:b/>
          <w:color w:val="000000" w:themeColor="text1"/>
        </w:rPr>
      </w:pPr>
      <w:r w:rsidRPr="00C85F13">
        <w:rPr>
          <w:rStyle w:val="fontstyle01"/>
          <w:b/>
          <w:color w:val="000000" w:themeColor="text1"/>
        </w:rPr>
        <w:lastRenderedPageBreak/>
        <w:t>5</w:t>
      </w:r>
      <w:r w:rsidR="00141460" w:rsidRPr="00C85F13">
        <w:rPr>
          <w:rStyle w:val="fontstyle01"/>
          <w:b/>
          <w:color w:val="000000" w:themeColor="text1"/>
        </w:rPr>
        <w:t>. Chính quyền số</w:t>
      </w:r>
      <w:r w:rsidR="00D80AB1" w:rsidRPr="00C85F13">
        <w:rPr>
          <w:rStyle w:val="fontstyle01"/>
          <w:b/>
          <w:color w:val="000000" w:themeColor="text1"/>
        </w:rPr>
        <w:t>,</w:t>
      </w:r>
      <w:r w:rsidR="00141460" w:rsidRPr="00C85F13">
        <w:rPr>
          <w:rStyle w:val="fontstyle01"/>
          <w:b/>
          <w:color w:val="000000" w:themeColor="text1"/>
        </w:rPr>
        <w:t xml:space="preserve"> </w:t>
      </w:r>
      <w:r w:rsidR="003171FA" w:rsidRPr="00C85F13">
        <w:rPr>
          <w:rStyle w:val="fontstyle01"/>
          <w:b/>
          <w:color w:val="000000" w:themeColor="text1"/>
        </w:rPr>
        <w:t xml:space="preserve">Kinh tế số, </w:t>
      </w:r>
      <w:r w:rsidR="00141460" w:rsidRPr="00C85F13">
        <w:rPr>
          <w:rStyle w:val="fontstyle01"/>
          <w:b/>
          <w:color w:val="000000" w:themeColor="text1"/>
        </w:rPr>
        <w:t>Xã hội số</w:t>
      </w:r>
    </w:p>
    <w:p w14:paraId="33C75543" w14:textId="77777777" w:rsidR="00D360B5" w:rsidRDefault="00D360B5"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w:t>
      </w:r>
      <w:r w:rsidR="00E731B2" w:rsidRPr="00C85F13">
        <w:rPr>
          <w:rStyle w:val="fontstyle01"/>
          <w:color w:val="000000" w:themeColor="text1"/>
        </w:rPr>
        <w:t>Tiếp tục</w:t>
      </w:r>
      <w:r w:rsidRPr="00C85F13">
        <w:rPr>
          <w:rStyle w:val="fontstyle01"/>
          <w:color w:val="000000" w:themeColor="text1"/>
        </w:rPr>
        <w:t xml:space="preserve"> triển khai các nhiệm vụ của Đề án 06, </w:t>
      </w:r>
      <w:r w:rsidR="00E731B2" w:rsidRPr="00C85F13">
        <w:rPr>
          <w:rStyle w:val="fontstyle01"/>
          <w:color w:val="000000" w:themeColor="text1"/>
        </w:rPr>
        <w:t>nhiệm vụ cải cách hành chính và các dịch vụ công trực tuyến ngành giáo dục</w:t>
      </w:r>
      <w:r w:rsidRPr="00C85F13">
        <w:rPr>
          <w:rStyle w:val="fontstyle01"/>
          <w:color w:val="000000" w:themeColor="text1"/>
        </w:rPr>
        <w:t xml:space="preserve"> đáp ứng các mục tiêu chung của tỉ</w:t>
      </w:r>
      <w:r w:rsidR="000A3866">
        <w:rPr>
          <w:rStyle w:val="fontstyle01"/>
          <w:color w:val="000000" w:themeColor="text1"/>
        </w:rPr>
        <w:t>nh.</w:t>
      </w:r>
    </w:p>
    <w:p w14:paraId="011EAA82" w14:textId="77777777" w:rsidR="000A3866" w:rsidRPr="00C85F13" w:rsidRDefault="000A3866" w:rsidP="00911334">
      <w:pPr>
        <w:spacing w:before="20" w:line="264" w:lineRule="auto"/>
        <w:ind w:firstLine="720"/>
        <w:jc w:val="both"/>
        <w:rPr>
          <w:rStyle w:val="fontstyle01"/>
          <w:color w:val="000000" w:themeColor="text1"/>
        </w:rPr>
      </w:pPr>
      <w:r w:rsidRPr="00C85F13">
        <w:rPr>
          <w:rStyle w:val="fontstyle01"/>
          <w:color w:val="000000" w:themeColor="text1"/>
        </w:rPr>
        <w:t>- Tiếp tục triển khai các nhiệm vụ về Học bạ số cấp tiểu học, thí điểm Học bạ số cấp trung học cơ sở, trung học phổ thông và giáo dục thường xuyên theo kế hoạch chung của Bộ GDĐT.</w:t>
      </w:r>
    </w:p>
    <w:p w14:paraId="107FF56D" w14:textId="77777777" w:rsidR="00E4624D" w:rsidRPr="00C85F13" w:rsidRDefault="00E4624D"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w:t>
      </w:r>
      <w:r w:rsidR="00D80AB1" w:rsidRPr="00C85F13">
        <w:rPr>
          <w:rStyle w:val="fontstyle01"/>
          <w:color w:val="000000" w:themeColor="text1"/>
        </w:rPr>
        <w:t xml:space="preserve">Yêu cầu 100% các cơ sở giáo dục công lập </w:t>
      </w:r>
      <w:r w:rsidRPr="00C85F13">
        <w:rPr>
          <w:rStyle w:val="fontstyle01"/>
          <w:color w:val="000000" w:themeColor="text1"/>
        </w:rPr>
        <w:t>triển khai thu học phí và các khoản thu dịch vụ giáo dục theo phương thức thanh toán không dùng tiền mặt.</w:t>
      </w:r>
    </w:p>
    <w:p w14:paraId="17F712EB" w14:textId="77777777" w:rsidR="00E4624D" w:rsidRPr="00C85F13" w:rsidRDefault="00923E7D"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Tiếp tục triển khai </w:t>
      </w:r>
      <w:r w:rsidR="0066488E" w:rsidRPr="00C85F13">
        <w:rPr>
          <w:rStyle w:val="fontstyle01"/>
          <w:color w:val="000000" w:themeColor="text1"/>
        </w:rPr>
        <w:t>sử dụng các ứng dụng trong nội bộ cơ quan nhà nước, góp phần</w:t>
      </w:r>
      <w:r w:rsidRPr="00C85F13">
        <w:rPr>
          <w:rStyle w:val="fontstyle01"/>
          <w:color w:val="000000" w:themeColor="text1"/>
        </w:rPr>
        <w:t xml:space="preserve"> </w:t>
      </w:r>
      <w:r w:rsidR="0066488E" w:rsidRPr="00C85F13">
        <w:rPr>
          <w:rStyle w:val="fontstyle01"/>
          <w:color w:val="000000" w:themeColor="text1"/>
        </w:rPr>
        <w:t xml:space="preserve">tiết kiệm thời gian, chi phí hoạt động, đổi mới phương thức làm việc: Hệ thống </w:t>
      </w:r>
      <w:r w:rsidRPr="00C85F13">
        <w:rPr>
          <w:rStyle w:val="fontstyle01"/>
          <w:color w:val="000000" w:themeColor="text1"/>
        </w:rPr>
        <w:t xml:space="preserve">Quản lý văn bản và điều hành; </w:t>
      </w:r>
      <w:r w:rsidR="0066488E" w:rsidRPr="00C85F13">
        <w:rPr>
          <w:rStyle w:val="fontstyle01"/>
          <w:color w:val="000000" w:themeColor="text1"/>
        </w:rPr>
        <w:t>Hệ thống thư điện tử công vụ; Cổng thông tin điện tử;</w:t>
      </w:r>
      <w:r w:rsidRPr="00C85F13">
        <w:rPr>
          <w:rStyle w:val="fontstyle01"/>
          <w:color w:val="000000" w:themeColor="text1"/>
        </w:rPr>
        <w:t xml:space="preserve"> Quản lý hồ sơ sổ sách giáo dục; Dịch vụ, ứng dụng kết nối giữa gia đình và nhà trường…</w:t>
      </w:r>
    </w:p>
    <w:p w14:paraId="7C9D88D0" w14:textId="77777777" w:rsidR="00141460" w:rsidRPr="00C85F13" w:rsidRDefault="00D360B5" w:rsidP="00911334">
      <w:pPr>
        <w:pStyle w:val="NormalWeb"/>
        <w:spacing w:before="20" w:beforeAutospacing="0" w:after="0" w:afterAutospacing="0" w:line="264" w:lineRule="auto"/>
        <w:ind w:firstLine="567"/>
        <w:jc w:val="both"/>
        <w:rPr>
          <w:rStyle w:val="fontstyle01"/>
          <w:b/>
          <w:color w:val="000000" w:themeColor="text1"/>
        </w:rPr>
      </w:pPr>
      <w:r w:rsidRPr="00C85F13">
        <w:rPr>
          <w:rStyle w:val="fontstyle01"/>
          <w:b/>
          <w:color w:val="000000" w:themeColor="text1"/>
        </w:rPr>
        <w:t>6</w:t>
      </w:r>
      <w:r w:rsidR="00141460" w:rsidRPr="00C85F13">
        <w:rPr>
          <w:rStyle w:val="fontstyle01"/>
          <w:b/>
          <w:color w:val="000000" w:themeColor="text1"/>
        </w:rPr>
        <w:t>. Nâng cao nhận thức, tuyên truyền, truyền thông và các giải pháp khác</w:t>
      </w:r>
      <w:r w:rsidR="00141460" w:rsidRPr="00C85F13">
        <w:rPr>
          <w:b/>
          <w:bCs/>
          <w:color w:val="000000" w:themeColor="text1"/>
          <w:sz w:val="28"/>
          <w:szCs w:val="28"/>
        </w:rPr>
        <w:br/>
      </w:r>
      <w:r w:rsidR="00141460" w:rsidRPr="00C85F13">
        <w:rPr>
          <w:rStyle w:val="fontstyle01"/>
          <w:b/>
          <w:color w:val="000000" w:themeColor="text1"/>
        </w:rPr>
        <w:t>đẩy mạnh chuyển đổi số, đảm bảo an toàn thông tin</w:t>
      </w:r>
    </w:p>
    <w:p w14:paraId="4296880A" w14:textId="77777777" w:rsidR="001D5DDB" w:rsidRPr="00C85F13" w:rsidRDefault="001D5DDB"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xml:space="preserve">- </w:t>
      </w:r>
      <w:r w:rsidRPr="00C85F13">
        <w:rPr>
          <w:rStyle w:val="fontstyle01"/>
          <w:color w:val="000000" w:themeColor="text1"/>
          <w:spacing w:val="-4"/>
        </w:rPr>
        <w:t>Đẩy mạnh công tác tuyên truyền nâng cao nhận thức cho cán bộ quản lý và đội ngũ nhà giáo về vai trò và kết quả của ứng dụng công nghệ thông tin, chuyển đổi số trong các hoạt động giáo dục; phổ biến và tuyên truyền về ý thức bảo vệ dữ liệu cá nhân, kỹ năng sử dụng thiết bị số và tham gia môi trường số</w:t>
      </w:r>
      <w:r w:rsidR="00957487" w:rsidRPr="00C85F13">
        <w:rPr>
          <w:rStyle w:val="fontstyle01"/>
          <w:color w:val="000000" w:themeColor="text1"/>
          <w:spacing w:val="-4"/>
        </w:rPr>
        <w:t xml:space="preserve"> an toàn.</w:t>
      </w:r>
    </w:p>
    <w:p w14:paraId="23EDBC3B" w14:textId="77777777" w:rsidR="00475A14" w:rsidRPr="00C85F13" w:rsidRDefault="001D5DDB" w:rsidP="00911334">
      <w:pPr>
        <w:spacing w:before="20" w:line="264" w:lineRule="auto"/>
        <w:ind w:firstLine="720"/>
        <w:jc w:val="both"/>
        <w:rPr>
          <w:rFonts w:ascii="Times New Roman" w:eastAsia="Times New Roman" w:hAnsi="Times New Roman" w:cs="Times New Roman"/>
          <w:color w:val="000000" w:themeColor="text1"/>
          <w:sz w:val="28"/>
          <w:szCs w:val="28"/>
        </w:rPr>
      </w:pPr>
      <w:r w:rsidRPr="00C85F13">
        <w:rPr>
          <w:rStyle w:val="fontstyle01"/>
          <w:color w:val="000000" w:themeColor="text1"/>
        </w:rPr>
        <w:t xml:space="preserve">- Thường xuyên cập nhật, phổ biến, quán triệt các văn bản chỉ đạo, hướng dẫn liên quan tổ chức thực hiện nhiệm vụ công nghệ thông tin, chuyển đổi số, công tác thống kê giáo dục, bảo vệ dữ liệu cá nhân và an toàn thông tin. </w:t>
      </w:r>
      <w:r w:rsidR="00475A14" w:rsidRPr="00C85F13">
        <w:rPr>
          <w:rStyle w:val="fontstyle01"/>
          <w:color w:val="000000" w:themeColor="text1"/>
        </w:rPr>
        <w:t>Yêu cầu 100% các cơ sở giáo dục công lập trên địa bàn tỉnh có chuyên trang, chuyên mục và duy trì cập nhật thường xuyên tin, bài tuyên truyền, phổ biến về chuyển đổi số, Đề án 06 trên trang thông tin điện tử của đơn vị</w:t>
      </w:r>
    </w:p>
    <w:p w14:paraId="725AD9AE" w14:textId="77777777" w:rsidR="007D45B7" w:rsidRPr="00C85F13" w:rsidRDefault="00E4624D" w:rsidP="00911334">
      <w:pPr>
        <w:pStyle w:val="Normal1"/>
        <w:widowControl w:val="0"/>
        <w:pBdr>
          <w:top w:val="nil"/>
          <w:left w:val="nil"/>
          <w:bottom w:val="nil"/>
          <w:right w:val="nil"/>
          <w:between w:val="nil"/>
        </w:pBdr>
        <w:spacing w:before="20" w:line="264" w:lineRule="auto"/>
        <w:ind w:right="-6" w:firstLine="720"/>
        <w:jc w:val="both"/>
        <w:rPr>
          <w:rStyle w:val="fontstyle01"/>
          <w:color w:val="000000" w:themeColor="text1"/>
        </w:rPr>
      </w:pPr>
      <w:r w:rsidRPr="00C85F13">
        <w:rPr>
          <w:rStyle w:val="fontstyle01"/>
          <w:color w:val="000000" w:themeColor="text1"/>
        </w:rPr>
        <w:t>- Triển khai các hoạt động hưởng ứng Ngày Chuyển đổi số Quốc gia vào ngày 10 tháng 10</w:t>
      </w:r>
      <w:r w:rsidR="00144BB0" w:rsidRPr="00C85F13">
        <w:rPr>
          <w:rStyle w:val="fontstyle01"/>
          <w:color w:val="000000" w:themeColor="text1"/>
        </w:rPr>
        <w:t xml:space="preserve"> và phong trào “Bình dân học vụ số”</w:t>
      </w:r>
      <w:r w:rsidRPr="00C85F13">
        <w:rPr>
          <w:rStyle w:val="fontstyle01"/>
          <w:color w:val="000000" w:themeColor="text1"/>
        </w:rPr>
        <w:t>.</w:t>
      </w:r>
    </w:p>
    <w:p w14:paraId="225DD589" w14:textId="77777777" w:rsidR="00E16FBD" w:rsidRPr="00C85F13" w:rsidRDefault="00E16FBD" w:rsidP="00911334">
      <w:pPr>
        <w:pStyle w:val="Normal1"/>
        <w:widowControl w:val="0"/>
        <w:pBdr>
          <w:top w:val="nil"/>
          <w:left w:val="nil"/>
          <w:bottom w:val="nil"/>
          <w:right w:val="nil"/>
          <w:between w:val="nil"/>
        </w:pBdr>
        <w:spacing w:before="20" w:line="264" w:lineRule="auto"/>
        <w:ind w:right="-6" w:firstLine="720"/>
        <w:jc w:val="both"/>
        <w:rPr>
          <w:rStyle w:val="fontstyle01"/>
          <w:b/>
          <w:color w:val="000000" w:themeColor="text1"/>
        </w:rPr>
      </w:pPr>
      <w:r w:rsidRPr="00C85F13">
        <w:rPr>
          <w:rStyle w:val="fontstyle01"/>
          <w:b/>
          <w:color w:val="000000" w:themeColor="text1"/>
        </w:rPr>
        <w:t xml:space="preserve">III. </w:t>
      </w:r>
      <w:r w:rsidR="003668F3" w:rsidRPr="00C85F13">
        <w:rPr>
          <w:rStyle w:val="fontstyle01"/>
          <w:b/>
          <w:color w:val="000000" w:themeColor="text1"/>
        </w:rPr>
        <w:t xml:space="preserve">PHÂN CÔNG </w:t>
      </w:r>
      <w:r w:rsidRPr="00C85F13">
        <w:rPr>
          <w:rStyle w:val="fontstyle01"/>
          <w:b/>
          <w:color w:val="000000" w:themeColor="text1"/>
        </w:rPr>
        <w:t>NHIỆM VỤ CỤ THỂ</w:t>
      </w:r>
    </w:p>
    <w:p w14:paraId="04D59CD9" w14:textId="77777777" w:rsidR="00662504" w:rsidRPr="00C85F13" w:rsidRDefault="00E16FBD" w:rsidP="00911334">
      <w:pPr>
        <w:pStyle w:val="Normal1"/>
        <w:widowControl w:val="0"/>
        <w:pBdr>
          <w:top w:val="nil"/>
          <w:left w:val="nil"/>
          <w:bottom w:val="nil"/>
          <w:right w:val="nil"/>
          <w:between w:val="nil"/>
        </w:pBdr>
        <w:spacing w:before="20" w:line="264" w:lineRule="auto"/>
        <w:ind w:right="-6" w:firstLine="720"/>
        <w:jc w:val="both"/>
        <w:rPr>
          <w:rStyle w:val="fontstyle01"/>
          <w:i/>
          <w:color w:val="000000" w:themeColor="text1"/>
        </w:rPr>
      </w:pPr>
      <w:r w:rsidRPr="00C85F13">
        <w:rPr>
          <w:rStyle w:val="fontstyle01"/>
          <w:i/>
          <w:color w:val="000000" w:themeColor="text1"/>
        </w:rPr>
        <w:t xml:space="preserve">Chi tiết theo </w:t>
      </w:r>
      <w:r w:rsidR="00BA4290" w:rsidRPr="00C85F13">
        <w:rPr>
          <w:rStyle w:val="fontstyle01"/>
          <w:i/>
          <w:color w:val="000000" w:themeColor="text1"/>
        </w:rPr>
        <w:t>p</w:t>
      </w:r>
      <w:r w:rsidR="00662504" w:rsidRPr="00C85F13">
        <w:rPr>
          <w:rStyle w:val="fontstyle01"/>
          <w:i/>
          <w:color w:val="000000" w:themeColor="text1"/>
        </w:rPr>
        <w:t>hụ lục</w:t>
      </w:r>
      <w:r w:rsidR="00BA4290" w:rsidRPr="00C85F13">
        <w:rPr>
          <w:rStyle w:val="fontstyle01"/>
          <w:i/>
          <w:color w:val="000000" w:themeColor="text1"/>
        </w:rPr>
        <w:t xml:space="preserve"> 1 và phụ lục 2</w:t>
      </w:r>
      <w:r w:rsidR="00662504" w:rsidRPr="00C85F13">
        <w:rPr>
          <w:rStyle w:val="fontstyle01"/>
          <w:i/>
          <w:color w:val="000000" w:themeColor="text1"/>
        </w:rPr>
        <w:t xml:space="preserve"> đính kèm.</w:t>
      </w:r>
    </w:p>
    <w:p w14:paraId="11EEED87" w14:textId="77777777" w:rsidR="00662504" w:rsidRPr="00C85F13" w:rsidRDefault="00662504" w:rsidP="00911334">
      <w:pPr>
        <w:pStyle w:val="Normal1"/>
        <w:widowControl w:val="0"/>
        <w:pBdr>
          <w:top w:val="nil"/>
          <w:left w:val="nil"/>
          <w:bottom w:val="nil"/>
          <w:right w:val="nil"/>
          <w:between w:val="nil"/>
        </w:pBdr>
        <w:spacing w:before="20" w:line="264" w:lineRule="auto"/>
        <w:ind w:right="-6" w:firstLine="720"/>
        <w:jc w:val="both"/>
        <w:rPr>
          <w:rFonts w:ascii="Times New Roman" w:eastAsia="Times" w:hAnsi="Times New Roman" w:cs="Times New Roman"/>
          <w:b/>
          <w:color w:val="000000" w:themeColor="text1"/>
          <w:spacing w:val="-2"/>
          <w:sz w:val="28"/>
          <w:szCs w:val="28"/>
        </w:rPr>
      </w:pPr>
      <w:r w:rsidRPr="00C85F13">
        <w:rPr>
          <w:rFonts w:ascii="Times New Roman" w:eastAsia="Times" w:hAnsi="Times New Roman" w:cs="Times New Roman"/>
          <w:b/>
          <w:color w:val="000000" w:themeColor="text1"/>
          <w:spacing w:val="-2"/>
          <w:sz w:val="28"/>
          <w:szCs w:val="28"/>
        </w:rPr>
        <w:t>I</w:t>
      </w:r>
      <w:r w:rsidR="00143C3F" w:rsidRPr="00C85F13">
        <w:rPr>
          <w:rFonts w:ascii="Times New Roman" w:eastAsia="Times" w:hAnsi="Times New Roman" w:cs="Times New Roman"/>
          <w:b/>
          <w:color w:val="000000" w:themeColor="text1"/>
          <w:spacing w:val="-2"/>
          <w:sz w:val="28"/>
          <w:szCs w:val="28"/>
        </w:rPr>
        <w:t>V</w:t>
      </w:r>
      <w:r w:rsidRPr="00C85F13">
        <w:rPr>
          <w:rFonts w:ascii="Times New Roman" w:eastAsia="Times" w:hAnsi="Times New Roman" w:cs="Times New Roman"/>
          <w:b/>
          <w:color w:val="000000" w:themeColor="text1"/>
          <w:spacing w:val="-2"/>
          <w:sz w:val="28"/>
          <w:szCs w:val="28"/>
        </w:rPr>
        <w:t>. KINH PHÍ THỰC HIỆN</w:t>
      </w:r>
    </w:p>
    <w:p w14:paraId="161B0C78" w14:textId="77777777" w:rsidR="00662504" w:rsidRPr="00C85F13" w:rsidRDefault="00662504" w:rsidP="00911334">
      <w:pPr>
        <w:pStyle w:val="Normal1"/>
        <w:widowControl w:val="0"/>
        <w:pBdr>
          <w:top w:val="nil"/>
          <w:left w:val="nil"/>
          <w:bottom w:val="nil"/>
          <w:right w:val="nil"/>
          <w:between w:val="nil"/>
        </w:pBdr>
        <w:spacing w:before="20" w:line="264" w:lineRule="auto"/>
        <w:ind w:right="-6" w:firstLine="720"/>
        <w:jc w:val="both"/>
        <w:rPr>
          <w:rFonts w:ascii="Times New Roman" w:eastAsia="Times" w:hAnsi="Times New Roman" w:cs="Times New Roman"/>
          <w:color w:val="000000" w:themeColor="text1"/>
          <w:spacing w:val="-2"/>
          <w:sz w:val="28"/>
          <w:szCs w:val="28"/>
        </w:rPr>
      </w:pPr>
      <w:r w:rsidRPr="00C85F13">
        <w:rPr>
          <w:rFonts w:ascii="Times New Roman" w:eastAsia="Times" w:hAnsi="Times New Roman" w:cs="Times New Roman"/>
          <w:iCs/>
          <w:color w:val="000000" w:themeColor="text1"/>
          <w:spacing w:val="-2"/>
          <w:sz w:val="28"/>
          <w:szCs w:val="28"/>
        </w:rPr>
        <w:t>Kinh phí thực hiện từ nguồn ngân sách nhà nước theo phân cấp ngân sách</w:t>
      </w:r>
      <w:r w:rsidRPr="00C85F13">
        <w:rPr>
          <w:rFonts w:ascii="Times New Roman" w:eastAsia="Times" w:hAnsi="Times New Roman" w:cs="Times New Roman"/>
          <w:iCs/>
          <w:color w:val="000000" w:themeColor="text1"/>
          <w:spacing w:val="-2"/>
          <w:sz w:val="28"/>
          <w:szCs w:val="28"/>
          <w:lang w:val="vi-VN"/>
        </w:rPr>
        <w:t xml:space="preserve"> </w:t>
      </w:r>
      <w:r w:rsidRPr="00C85F13">
        <w:rPr>
          <w:rFonts w:ascii="Times New Roman" w:eastAsia="Times" w:hAnsi="Times New Roman" w:cs="Times New Roman"/>
          <w:iCs/>
          <w:color w:val="000000" w:themeColor="text1"/>
          <w:spacing w:val="-2"/>
          <w:sz w:val="28"/>
          <w:szCs w:val="28"/>
        </w:rPr>
        <w:t>hiện hành; nguồn huy động hợp pháp từ các tổ chức, cá nhân trong nước, ngoài</w:t>
      </w:r>
      <w:r w:rsidRPr="00C85F13">
        <w:rPr>
          <w:rFonts w:ascii="Times New Roman" w:eastAsia="Times" w:hAnsi="Times New Roman" w:cs="Times New Roman"/>
          <w:iCs/>
          <w:color w:val="000000" w:themeColor="text1"/>
          <w:spacing w:val="-2"/>
          <w:sz w:val="28"/>
          <w:szCs w:val="28"/>
          <w:lang w:val="vi-VN"/>
        </w:rPr>
        <w:t xml:space="preserve"> </w:t>
      </w:r>
      <w:r w:rsidRPr="00C85F13">
        <w:rPr>
          <w:rFonts w:ascii="Times New Roman" w:eastAsia="Times" w:hAnsi="Times New Roman" w:cs="Times New Roman"/>
          <w:iCs/>
          <w:color w:val="000000" w:themeColor="text1"/>
          <w:spacing w:val="-2"/>
          <w:sz w:val="28"/>
          <w:szCs w:val="28"/>
        </w:rPr>
        <w:t>nước; nguồn kinh phí lồng ghép trong các chương trình, đề án, kế hoạch có liên quan và các nguồn huy động hợp pháp khác.</w:t>
      </w:r>
    </w:p>
    <w:p w14:paraId="26BA0274" w14:textId="77777777" w:rsidR="00B97733" w:rsidRPr="00C85F13" w:rsidRDefault="00662504" w:rsidP="00911334">
      <w:pPr>
        <w:pStyle w:val="NormalWeb"/>
        <w:spacing w:before="20" w:beforeAutospacing="0" w:after="0" w:afterAutospacing="0" w:line="264" w:lineRule="auto"/>
        <w:ind w:firstLine="567"/>
        <w:jc w:val="both"/>
        <w:rPr>
          <w:rFonts w:eastAsia="Times"/>
          <w:b/>
          <w:color w:val="000000" w:themeColor="text1"/>
          <w:sz w:val="28"/>
          <w:szCs w:val="28"/>
        </w:rPr>
      </w:pPr>
      <w:r w:rsidRPr="00C85F13">
        <w:rPr>
          <w:rFonts w:eastAsia="Times"/>
          <w:b/>
          <w:color w:val="000000" w:themeColor="text1"/>
          <w:sz w:val="28"/>
          <w:szCs w:val="28"/>
        </w:rPr>
        <w:t>V</w:t>
      </w:r>
      <w:r w:rsidR="00B97733" w:rsidRPr="00C85F13">
        <w:rPr>
          <w:rFonts w:eastAsia="Times"/>
          <w:b/>
          <w:color w:val="000000" w:themeColor="text1"/>
          <w:sz w:val="28"/>
          <w:szCs w:val="28"/>
        </w:rPr>
        <w:t>. TỔ CHỨC THỰC HIỆN</w:t>
      </w:r>
    </w:p>
    <w:p w14:paraId="48FCF215" w14:textId="77777777" w:rsidR="0090687F" w:rsidRPr="00C85F13" w:rsidRDefault="0090687F" w:rsidP="00911334">
      <w:pPr>
        <w:pStyle w:val="NormalWeb"/>
        <w:spacing w:before="20" w:beforeAutospacing="0" w:after="0" w:afterAutospacing="0" w:line="264" w:lineRule="auto"/>
        <w:ind w:firstLine="567"/>
        <w:jc w:val="both"/>
        <w:rPr>
          <w:rFonts w:eastAsia="Times"/>
          <w:b/>
          <w:color w:val="000000" w:themeColor="text1"/>
          <w:sz w:val="28"/>
          <w:szCs w:val="28"/>
        </w:rPr>
      </w:pPr>
      <w:r w:rsidRPr="00C85F13">
        <w:rPr>
          <w:rFonts w:eastAsia="Times"/>
          <w:b/>
          <w:color w:val="000000" w:themeColor="text1"/>
          <w:sz w:val="28"/>
          <w:szCs w:val="28"/>
        </w:rPr>
        <w:t xml:space="preserve">1. </w:t>
      </w:r>
      <w:r w:rsidR="00143C3F" w:rsidRPr="00C85F13">
        <w:rPr>
          <w:rFonts w:eastAsia="Times"/>
          <w:b/>
          <w:color w:val="000000" w:themeColor="text1"/>
          <w:sz w:val="28"/>
          <w:szCs w:val="28"/>
        </w:rPr>
        <w:t xml:space="preserve">Các phòng thuộc Sở </w:t>
      </w:r>
      <w:r w:rsidRPr="00C85F13">
        <w:rPr>
          <w:rFonts w:eastAsia="Times"/>
          <w:b/>
          <w:color w:val="000000" w:themeColor="text1"/>
          <w:sz w:val="28"/>
          <w:szCs w:val="28"/>
        </w:rPr>
        <w:t>Giáo dục và Đào tạo</w:t>
      </w:r>
    </w:p>
    <w:p w14:paraId="2ADFF695" w14:textId="77777777" w:rsidR="00623058" w:rsidRPr="00C85F13" w:rsidRDefault="00623058" w:rsidP="00911334">
      <w:pPr>
        <w:pStyle w:val="NormalWeb"/>
        <w:spacing w:before="20" w:beforeAutospacing="0" w:after="0" w:afterAutospacing="0" w:line="264" w:lineRule="auto"/>
        <w:ind w:firstLine="567"/>
        <w:jc w:val="both"/>
        <w:rPr>
          <w:rFonts w:eastAsia="Times"/>
          <w:color w:val="000000" w:themeColor="text1"/>
          <w:sz w:val="28"/>
          <w:szCs w:val="28"/>
        </w:rPr>
      </w:pPr>
      <w:r w:rsidRPr="00C85F13">
        <w:rPr>
          <w:rFonts w:eastAsia="Times"/>
          <w:color w:val="000000" w:themeColor="text1"/>
          <w:sz w:val="28"/>
          <w:szCs w:val="28"/>
        </w:rPr>
        <w:t>- Giao Phòng Công tác học sinh</w:t>
      </w:r>
      <w:r w:rsidR="00A543C3" w:rsidRPr="00C85F13">
        <w:rPr>
          <w:rFonts w:eastAsia="Times"/>
          <w:color w:val="000000" w:themeColor="text1"/>
          <w:sz w:val="28"/>
          <w:szCs w:val="28"/>
        </w:rPr>
        <w:t>, sinh viên</w:t>
      </w:r>
      <w:r w:rsidRPr="00C85F13">
        <w:rPr>
          <w:rFonts w:eastAsia="Times"/>
          <w:color w:val="000000" w:themeColor="text1"/>
          <w:sz w:val="28"/>
          <w:szCs w:val="28"/>
        </w:rPr>
        <w:t xml:space="preserve"> chủ trì</w:t>
      </w:r>
      <w:r w:rsidR="00D038CF" w:rsidRPr="00C85F13">
        <w:rPr>
          <w:rFonts w:eastAsia="Times"/>
          <w:color w:val="000000" w:themeColor="text1"/>
          <w:sz w:val="28"/>
          <w:szCs w:val="28"/>
        </w:rPr>
        <w:t>, phối hợp với các phòng thuộc Sở</w:t>
      </w:r>
      <w:r w:rsidRPr="00C85F13">
        <w:rPr>
          <w:rFonts w:eastAsia="Times"/>
          <w:color w:val="000000" w:themeColor="text1"/>
          <w:sz w:val="28"/>
          <w:szCs w:val="28"/>
        </w:rPr>
        <w:t xml:space="preserve"> tham mưu với Lãnh đạo Sở triển khai các nhiệm vụ của Kế hoạch, tổng hợp kết quả triển khai được gửi từ các đơn vị, báo cáo UBND tỉnh.</w:t>
      </w:r>
      <w:r w:rsidR="003910A6">
        <w:rPr>
          <w:rFonts w:eastAsia="Times"/>
          <w:color w:val="000000" w:themeColor="text1"/>
          <w:sz w:val="28"/>
          <w:szCs w:val="28"/>
        </w:rPr>
        <w:t xml:space="preserve"> </w:t>
      </w:r>
      <w:r w:rsidR="003910A6" w:rsidRPr="003910A6">
        <w:rPr>
          <w:rFonts w:eastAsia="Times"/>
          <w:color w:val="000000" w:themeColor="text1"/>
          <w:sz w:val="28"/>
          <w:szCs w:val="28"/>
        </w:rPr>
        <w:t xml:space="preserve">Chủ trì, phối </w:t>
      </w:r>
      <w:r w:rsidR="003910A6" w:rsidRPr="003910A6">
        <w:rPr>
          <w:rFonts w:eastAsia="Times"/>
          <w:color w:val="000000" w:themeColor="text1"/>
          <w:sz w:val="28"/>
          <w:szCs w:val="28"/>
        </w:rPr>
        <w:lastRenderedPageBreak/>
        <w:t>hợp các phòng có liên quan xây dựng dự toán kinh phí triển khai thực hiện Kế hoạch, trình cấp có thẩm quyền bố trí kinh phí</w:t>
      </w:r>
      <w:r w:rsidR="003910A6">
        <w:rPr>
          <w:rFonts w:eastAsia="Times"/>
          <w:color w:val="000000" w:themeColor="text1"/>
          <w:sz w:val="28"/>
          <w:szCs w:val="28"/>
        </w:rPr>
        <w:t>.</w:t>
      </w:r>
    </w:p>
    <w:p w14:paraId="6D037BA2" w14:textId="77777777" w:rsidR="003910A6" w:rsidRPr="003910A6" w:rsidRDefault="003910A6" w:rsidP="003910A6">
      <w:pPr>
        <w:pStyle w:val="NormalWeb"/>
        <w:spacing w:before="20" w:beforeAutospacing="0" w:after="0" w:afterAutospacing="0" w:line="264" w:lineRule="auto"/>
        <w:ind w:firstLine="567"/>
        <w:jc w:val="both"/>
        <w:rPr>
          <w:rFonts w:eastAsia="Times"/>
          <w:color w:val="000000" w:themeColor="text1"/>
          <w:spacing w:val="-4"/>
          <w:sz w:val="28"/>
          <w:szCs w:val="28"/>
        </w:rPr>
      </w:pPr>
      <w:r>
        <w:rPr>
          <w:rFonts w:eastAsia="Times"/>
          <w:color w:val="000000" w:themeColor="text1"/>
          <w:spacing w:val="-4"/>
          <w:sz w:val="28"/>
          <w:szCs w:val="28"/>
        </w:rPr>
        <w:t xml:space="preserve">- </w:t>
      </w:r>
      <w:r w:rsidRPr="003910A6">
        <w:rPr>
          <w:rFonts w:eastAsia="Times"/>
          <w:color w:val="000000" w:themeColor="text1"/>
          <w:spacing w:val="-4"/>
          <w:sz w:val="28"/>
          <w:szCs w:val="28"/>
        </w:rPr>
        <w:t>Giao Phòng Tài chính phối hợp với Phòng Công tác học sinh, sinh viên tham mưu cấp có thẩm quyền quyết định, bố trí kinh phí thực hiện các nhiệm vụ tại Kế hoạch; phối hợp với các phòng thuộc Sở và các đơn vị có liên quan thẩm định các chủ trương đầu tư theo quy định.</w:t>
      </w:r>
    </w:p>
    <w:p w14:paraId="39AAD6F6" w14:textId="77777777" w:rsidR="00143C3F" w:rsidRPr="00911334" w:rsidRDefault="00143C3F" w:rsidP="00911334">
      <w:pPr>
        <w:pStyle w:val="NormalWeb"/>
        <w:spacing w:before="20" w:beforeAutospacing="0" w:after="0" w:afterAutospacing="0" w:line="264" w:lineRule="auto"/>
        <w:ind w:firstLine="567"/>
        <w:jc w:val="both"/>
        <w:rPr>
          <w:rFonts w:eastAsia="Times"/>
          <w:color w:val="000000" w:themeColor="text1"/>
          <w:spacing w:val="-2"/>
          <w:sz w:val="28"/>
          <w:szCs w:val="28"/>
        </w:rPr>
      </w:pPr>
      <w:r w:rsidRPr="00911334">
        <w:rPr>
          <w:rFonts w:eastAsia="Times"/>
          <w:color w:val="000000" w:themeColor="text1"/>
          <w:spacing w:val="-2"/>
          <w:sz w:val="28"/>
          <w:szCs w:val="28"/>
        </w:rPr>
        <w:t xml:space="preserve">- </w:t>
      </w:r>
      <w:r w:rsidR="00D038CF" w:rsidRPr="00911334">
        <w:rPr>
          <w:rFonts w:eastAsia="Times"/>
          <w:color w:val="000000" w:themeColor="text1"/>
          <w:spacing w:val="-2"/>
          <w:sz w:val="28"/>
          <w:szCs w:val="28"/>
        </w:rPr>
        <w:t>Các phòng thuộc Sở c</w:t>
      </w:r>
      <w:r w:rsidRPr="00911334">
        <w:rPr>
          <w:rFonts w:eastAsia="Times"/>
          <w:color w:val="000000" w:themeColor="text1"/>
          <w:spacing w:val="-2"/>
          <w:sz w:val="28"/>
          <w:szCs w:val="28"/>
        </w:rPr>
        <w:t xml:space="preserve">ăn cứ vào </w:t>
      </w:r>
      <w:r w:rsidR="00623058" w:rsidRPr="00911334">
        <w:rPr>
          <w:rFonts w:eastAsia="Times"/>
          <w:color w:val="000000" w:themeColor="text1"/>
          <w:spacing w:val="-2"/>
          <w:sz w:val="28"/>
          <w:szCs w:val="28"/>
        </w:rPr>
        <w:t>chức năng</w:t>
      </w:r>
      <w:r w:rsidR="00866DD9" w:rsidRPr="00911334">
        <w:rPr>
          <w:rFonts w:eastAsia="Times"/>
          <w:color w:val="000000" w:themeColor="text1"/>
          <w:spacing w:val="-2"/>
          <w:sz w:val="28"/>
          <w:szCs w:val="28"/>
        </w:rPr>
        <w:t>,</w:t>
      </w:r>
      <w:r w:rsidR="00623058" w:rsidRPr="00911334">
        <w:rPr>
          <w:rFonts w:eastAsia="Times"/>
          <w:color w:val="000000" w:themeColor="text1"/>
          <w:spacing w:val="-2"/>
          <w:sz w:val="28"/>
          <w:szCs w:val="28"/>
        </w:rPr>
        <w:t xml:space="preserve"> nhiệm vụ </w:t>
      </w:r>
      <w:r w:rsidRPr="00911334">
        <w:rPr>
          <w:rFonts w:eastAsia="Times"/>
          <w:color w:val="000000" w:themeColor="text1"/>
          <w:spacing w:val="-2"/>
          <w:sz w:val="28"/>
          <w:szCs w:val="28"/>
        </w:rPr>
        <w:t xml:space="preserve">được giao </w:t>
      </w:r>
      <w:r w:rsidR="00866DD9" w:rsidRPr="00911334">
        <w:rPr>
          <w:rFonts w:eastAsia="Times"/>
          <w:color w:val="000000" w:themeColor="text1"/>
          <w:spacing w:val="-2"/>
          <w:sz w:val="28"/>
          <w:szCs w:val="28"/>
        </w:rPr>
        <w:t xml:space="preserve">(tại Phụ lục 1, 2 đính kèm Kế hoạch) </w:t>
      </w:r>
      <w:r w:rsidRPr="00911334">
        <w:rPr>
          <w:rFonts w:eastAsia="Times"/>
          <w:color w:val="000000" w:themeColor="text1"/>
          <w:spacing w:val="-2"/>
          <w:sz w:val="28"/>
          <w:szCs w:val="28"/>
        </w:rPr>
        <w:t xml:space="preserve">chủ trì, phối hợp với các phòng thuộc Sở tham mưu với Lãnh đạo Sở triển khai các nhiệm vụ </w:t>
      </w:r>
      <w:r w:rsidR="008260BC" w:rsidRPr="00911334">
        <w:rPr>
          <w:rFonts w:eastAsia="Times"/>
          <w:color w:val="000000" w:themeColor="text1"/>
          <w:spacing w:val="-2"/>
          <w:sz w:val="28"/>
          <w:szCs w:val="28"/>
        </w:rPr>
        <w:t xml:space="preserve">đảm bảo chỉ tiêu </w:t>
      </w:r>
      <w:r w:rsidRPr="00911334">
        <w:rPr>
          <w:rFonts w:eastAsia="Times"/>
          <w:color w:val="000000" w:themeColor="text1"/>
          <w:spacing w:val="-2"/>
          <w:sz w:val="28"/>
          <w:szCs w:val="28"/>
        </w:rPr>
        <w:t>của Kế hoạch. Tổng hợp và gửi kết quả triển khai nhiệm vụ được giao gửi về phòng Công tác học sinh, sinh viên.</w:t>
      </w:r>
    </w:p>
    <w:p w14:paraId="6A055E6D" w14:textId="77777777" w:rsidR="001C6EC3" w:rsidRPr="00C85F13" w:rsidRDefault="0090687F" w:rsidP="00911334">
      <w:pPr>
        <w:pStyle w:val="NormalWeb"/>
        <w:spacing w:before="20" w:beforeAutospacing="0" w:after="0" w:afterAutospacing="0" w:line="264" w:lineRule="auto"/>
        <w:ind w:firstLine="567"/>
        <w:jc w:val="both"/>
        <w:rPr>
          <w:rFonts w:eastAsia="Times"/>
          <w:b/>
          <w:color w:val="000000" w:themeColor="text1"/>
          <w:sz w:val="28"/>
          <w:szCs w:val="28"/>
        </w:rPr>
      </w:pPr>
      <w:bookmarkStart w:id="0" w:name="dieu_1_2"/>
      <w:r w:rsidRPr="00C85F13">
        <w:rPr>
          <w:rFonts w:eastAsia="Times"/>
          <w:b/>
          <w:color w:val="000000" w:themeColor="text1"/>
          <w:sz w:val="28"/>
          <w:szCs w:val="28"/>
        </w:rPr>
        <w:t xml:space="preserve">2. </w:t>
      </w:r>
      <w:bookmarkEnd w:id="0"/>
      <w:r w:rsidR="001C6EC3" w:rsidRPr="00C85F13">
        <w:rPr>
          <w:rFonts w:eastAsia="Times"/>
          <w:b/>
          <w:color w:val="000000" w:themeColor="text1"/>
          <w:sz w:val="28"/>
          <w:szCs w:val="28"/>
        </w:rPr>
        <w:t>Đề nghị UBND các xã</w:t>
      </w:r>
      <w:r w:rsidR="00E24513">
        <w:rPr>
          <w:rFonts w:eastAsia="Times"/>
          <w:b/>
          <w:color w:val="000000" w:themeColor="text1"/>
          <w:sz w:val="28"/>
          <w:szCs w:val="28"/>
        </w:rPr>
        <w:t>,</w:t>
      </w:r>
      <w:r w:rsidR="001C6EC3" w:rsidRPr="00C85F13">
        <w:rPr>
          <w:rFonts w:eastAsia="Times"/>
          <w:b/>
          <w:color w:val="000000" w:themeColor="text1"/>
          <w:sz w:val="28"/>
          <w:szCs w:val="28"/>
        </w:rPr>
        <w:t xml:space="preserve"> phường</w:t>
      </w:r>
    </w:p>
    <w:p w14:paraId="6B046B3D" w14:textId="77777777" w:rsidR="00C80753" w:rsidRPr="00C85F13" w:rsidRDefault="00C80753" w:rsidP="00911334">
      <w:pPr>
        <w:pStyle w:val="NormalWeb"/>
        <w:spacing w:before="20" w:beforeAutospacing="0" w:after="0" w:afterAutospacing="0" w:line="264" w:lineRule="auto"/>
        <w:ind w:firstLine="567"/>
        <w:jc w:val="both"/>
        <w:rPr>
          <w:rStyle w:val="fontstyle01"/>
          <w:color w:val="000000" w:themeColor="text1"/>
        </w:rPr>
      </w:pPr>
      <w:r w:rsidRPr="00C85F13">
        <w:rPr>
          <w:rStyle w:val="fontstyle01"/>
          <w:color w:val="000000" w:themeColor="text1"/>
        </w:rPr>
        <w:t xml:space="preserve">- </w:t>
      </w:r>
      <w:r w:rsidR="00B9321B" w:rsidRPr="00C85F13">
        <w:rPr>
          <w:rStyle w:val="fontstyle01"/>
          <w:color w:val="000000" w:themeColor="text1"/>
        </w:rPr>
        <w:t>Chỉ đạo các cơ sở giáo dục</w:t>
      </w:r>
      <w:r w:rsidR="009F6DA4" w:rsidRPr="00C85F13">
        <w:rPr>
          <w:rStyle w:val="fontstyle01"/>
          <w:color w:val="000000" w:themeColor="text1"/>
        </w:rPr>
        <w:t xml:space="preserve"> trực thuộc</w:t>
      </w:r>
      <w:r w:rsidR="00B9321B" w:rsidRPr="00C85F13">
        <w:rPr>
          <w:rStyle w:val="fontstyle01"/>
          <w:color w:val="000000" w:themeColor="text1"/>
        </w:rPr>
        <w:t xml:space="preserve"> </w:t>
      </w:r>
      <w:r w:rsidR="00011412" w:rsidRPr="00C85F13">
        <w:rPr>
          <w:rFonts w:eastAsia="Times"/>
          <w:color w:val="000000" w:themeColor="text1"/>
          <w:sz w:val="28"/>
          <w:szCs w:val="28"/>
        </w:rPr>
        <w:t xml:space="preserve">triển khai Kế hoạch về chuyển đổi số </w:t>
      </w:r>
      <w:r w:rsidR="00771383" w:rsidRPr="00C85F13">
        <w:rPr>
          <w:rFonts w:eastAsia="Times"/>
          <w:color w:val="000000" w:themeColor="text1"/>
          <w:sz w:val="28"/>
          <w:szCs w:val="28"/>
        </w:rPr>
        <w:t xml:space="preserve">trong </w:t>
      </w:r>
      <w:r w:rsidR="00011412" w:rsidRPr="00C85F13">
        <w:rPr>
          <w:rFonts w:eastAsia="Times"/>
          <w:color w:val="000000" w:themeColor="text1"/>
          <w:sz w:val="28"/>
          <w:szCs w:val="28"/>
        </w:rPr>
        <w:t>lĩnh vực giáo dục</w:t>
      </w:r>
      <w:r w:rsidR="00771383" w:rsidRPr="00C85F13">
        <w:rPr>
          <w:rFonts w:eastAsia="Times"/>
          <w:color w:val="000000" w:themeColor="text1"/>
          <w:sz w:val="28"/>
          <w:szCs w:val="28"/>
        </w:rPr>
        <w:t xml:space="preserve"> của</w:t>
      </w:r>
      <w:r w:rsidR="00011412" w:rsidRPr="00C85F13">
        <w:rPr>
          <w:rFonts w:eastAsia="Times"/>
          <w:color w:val="000000" w:themeColor="text1"/>
          <w:sz w:val="28"/>
          <w:szCs w:val="28"/>
        </w:rPr>
        <w:t xml:space="preserve"> địa phương.</w:t>
      </w:r>
    </w:p>
    <w:p w14:paraId="2392F5BA" w14:textId="77777777" w:rsidR="00847C08" w:rsidRPr="00C85F13" w:rsidRDefault="00C80753" w:rsidP="00911334">
      <w:pPr>
        <w:pStyle w:val="NormalWeb"/>
        <w:spacing w:before="20" w:beforeAutospacing="0" w:after="0" w:afterAutospacing="0" w:line="264" w:lineRule="auto"/>
        <w:ind w:firstLine="567"/>
        <w:jc w:val="both"/>
        <w:rPr>
          <w:rStyle w:val="fontstyle01"/>
          <w:color w:val="000000" w:themeColor="text1"/>
        </w:rPr>
      </w:pPr>
      <w:r w:rsidRPr="00C85F13">
        <w:rPr>
          <w:rStyle w:val="fontstyle01"/>
          <w:color w:val="000000" w:themeColor="text1"/>
        </w:rPr>
        <w:t xml:space="preserve">- </w:t>
      </w:r>
      <w:r w:rsidR="001C6EC3" w:rsidRPr="00C85F13">
        <w:rPr>
          <w:rStyle w:val="fontstyle01"/>
          <w:color w:val="000000" w:themeColor="text1"/>
        </w:rPr>
        <w:t>B</w:t>
      </w:r>
      <w:r w:rsidR="00011412" w:rsidRPr="00C85F13">
        <w:rPr>
          <w:rStyle w:val="fontstyle01"/>
          <w:color w:val="000000" w:themeColor="text1"/>
        </w:rPr>
        <w:t xml:space="preserve">ố trí, đảm bảo </w:t>
      </w:r>
      <w:r w:rsidR="001C6EC3" w:rsidRPr="00C85F13">
        <w:rPr>
          <w:rStyle w:val="fontstyle01"/>
          <w:color w:val="000000" w:themeColor="text1"/>
        </w:rPr>
        <w:t xml:space="preserve">các điều kiện, nguồn lực, kinh phí cho các cơ sở giáo dục trực thuộc </w:t>
      </w:r>
      <w:r w:rsidR="00011412" w:rsidRPr="00C85F13">
        <w:rPr>
          <w:rStyle w:val="fontstyle01"/>
          <w:color w:val="000000" w:themeColor="text1"/>
        </w:rPr>
        <w:t>triển khai công tác chuyển đổi số đáp ứng mức độ chuyển đổi số tối thiểu ở mức độ 2 theo quy định</w:t>
      </w:r>
      <w:r w:rsidR="00847C08" w:rsidRPr="00C85F13">
        <w:rPr>
          <w:rStyle w:val="fontstyle01"/>
          <w:color w:val="000000" w:themeColor="text1"/>
        </w:rPr>
        <w:t xml:space="preserve"> và triển khai các nhiệm vụ trong kế hoạch</w:t>
      </w:r>
      <w:r w:rsidR="00AD14CE" w:rsidRPr="00C85F13">
        <w:rPr>
          <w:rStyle w:val="fontstyle01"/>
          <w:color w:val="000000" w:themeColor="text1"/>
        </w:rPr>
        <w:t>.</w:t>
      </w:r>
    </w:p>
    <w:p w14:paraId="57E9B011" w14:textId="77777777" w:rsidR="00590D9D" w:rsidRPr="00C85F13" w:rsidRDefault="00590D9D" w:rsidP="00911334">
      <w:pPr>
        <w:pStyle w:val="NormalWeb"/>
        <w:spacing w:before="20" w:beforeAutospacing="0" w:after="0" w:afterAutospacing="0" w:line="264" w:lineRule="auto"/>
        <w:ind w:firstLine="567"/>
        <w:jc w:val="both"/>
        <w:rPr>
          <w:rStyle w:val="fontstyle01"/>
          <w:color w:val="000000" w:themeColor="text1"/>
          <w:spacing w:val="-4"/>
        </w:rPr>
      </w:pPr>
      <w:r w:rsidRPr="00C85F13">
        <w:rPr>
          <w:rStyle w:val="fontstyle01"/>
          <w:color w:val="000000" w:themeColor="text1"/>
          <w:spacing w:val="-4"/>
        </w:rPr>
        <w:t xml:space="preserve">- Tổng hợp, báo cáo kết quả thực hiện của các </w:t>
      </w:r>
      <w:r w:rsidRPr="00C85F13">
        <w:rPr>
          <w:iCs/>
          <w:color w:val="000000" w:themeColor="text1"/>
          <w:spacing w:val="-4"/>
          <w:sz w:val="28"/>
          <w:szCs w:val="28"/>
        </w:rPr>
        <w:t>cơ sở giáo dục trực thuộc</w:t>
      </w:r>
      <w:r w:rsidR="00AF50A3">
        <w:rPr>
          <w:iCs/>
          <w:color w:val="000000" w:themeColor="text1"/>
          <w:spacing w:val="-4"/>
          <w:sz w:val="28"/>
          <w:szCs w:val="28"/>
        </w:rPr>
        <w:t xml:space="preserve"> qua địa chỉ biểu mẫu </w:t>
      </w:r>
      <w:hyperlink r:id="rId8" w:history="1">
        <w:r w:rsidR="00AF50A3" w:rsidRPr="002A0C1E">
          <w:rPr>
            <w:rStyle w:val="Hyperlink"/>
            <w:spacing w:val="-4"/>
            <w:sz w:val="28"/>
            <w:szCs w:val="28"/>
          </w:rPr>
          <w:t>https://forms.gle/7AFsQJFVgKgKMYe68</w:t>
        </w:r>
      </w:hyperlink>
      <w:r w:rsidRPr="00C85F13">
        <w:rPr>
          <w:iCs/>
          <w:color w:val="000000" w:themeColor="text1"/>
          <w:spacing w:val="-4"/>
          <w:sz w:val="28"/>
          <w:szCs w:val="28"/>
        </w:rPr>
        <w:t>.</w:t>
      </w:r>
    </w:p>
    <w:p w14:paraId="3B1471AA" w14:textId="77777777" w:rsidR="0090687F" w:rsidRPr="00C85F13" w:rsidRDefault="0090687F" w:rsidP="00911334">
      <w:pPr>
        <w:pStyle w:val="NormalWeb"/>
        <w:spacing w:before="20" w:beforeAutospacing="0" w:after="0" w:afterAutospacing="0" w:line="264" w:lineRule="auto"/>
        <w:ind w:firstLine="567"/>
        <w:jc w:val="both"/>
        <w:rPr>
          <w:rFonts w:eastAsia="Times"/>
          <w:b/>
          <w:color w:val="000000" w:themeColor="text1"/>
          <w:sz w:val="28"/>
          <w:szCs w:val="28"/>
        </w:rPr>
      </w:pPr>
      <w:bookmarkStart w:id="1" w:name="dieu_2_2"/>
      <w:r w:rsidRPr="00C85F13">
        <w:rPr>
          <w:rFonts w:eastAsia="Times"/>
          <w:b/>
          <w:color w:val="000000" w:themeColor="text1"/>
          <w:sz w:val="28"/>
          <w:szCs w:val="28"/>
        </w:rPr>
        <w:t xml:space="preserve">3. Các cơ sở giáo dục </w:t>
      </w:r>
      <w:bookmarkEnd w:id="1"/>
      <w:r w:rsidRPr="00C85F13">
        <w:rPr>
          <w:rFonts w:eastAsia="Times"/>
          <w:b/>
          <w:color w:val="000000" w:themeColor="text1"/>
          <w:sz w:val="28"/>
          <w:szCs w:val="28"/>
        </w:rPr>
        <w:t>trong tỉnh</w:t>
      </w:r>
    </w:p>
    <w:p w14:paraId="1A595968" w14:textId="77777777" w:rsidR="0090687F" w:rsidRPr="00C85F13" w:rsidRDefault="005F2785" w:rsidP="00911334">
      <w:pPr>
        <w:pStyle w:val="NormalWeb"/>
        <w:spacing w:before="20" w:beforeAutospacing="0" w:after="0" w:afterAutospacing="0" w:line="264" w:lineRule="auto"/>
        <w:ind w:firstLine="567"/>
        <w:jc w:val="both"/>
        <w:rPr>
          <w:rFonts w:eastAsia="Times"/>
          <w:color w:val="000000" w:themeColor="text1"/>
          <w:sz w:val="28"/>
          <w:szCs w:val="28"/>
        </w:rPr>
      </w:pPr>
      <w:r w:rsidRPr="00C85F13">
        <w:rPr>
          <w:rFonts w:eastAsia="Times"/>
          <w:color w:val="000000" w:themeColor="text1"/>
          <w:sz w:val="28"/>
          <w:szCs w:val="28"/>
        </w:rPr>
        <w:t xml:space="preserve">- </w:t>
      </w:r>
      <w:r w:rsidR="0090687F" w:rsidRPr="00C85F13">
        <w:rPr>
          <w:rFonts w:eastAsia="Times"/>
          <w:color w:val="000000" w:themeColor="text1"/>
          <w:sz w:val="28"/>
          <w:szCs w:val="28"/>
        </w:rPr>
        <w:t xml:space="preserve">Xây dựng kế hoạch và triển khai các nhiệm vụ </w:t>
      </w:r>
      <w:r w:rsidR="00570A95" w:rsidRPr="00C85F13">
        <w:rPr>
          <w:rFonts w:eastAsia="Times"/>
          <w:color w:val="000000" w:themeColor="text1"/>
          <w:sz w:val="28"/>
          <w:szCs w:val="28"/>
        </w:rPr>
        <w:t xml:space="preserve">về </w:t>
      </w:r>
      <w:r w:rsidR="0090687F" w:rsidRPr="00C85F13">
        <w:rPr>
          <w:rFonts w:eastAsia="Times"/>
          <w:color w:val="000000" w:themeColor="text1"/>
          <w:sz w:val="28"/>
          <w:szCs w:val="28"/>
        </w:rPr>
        <w:t>chuyển đổi số</w:t>
      </w:r>
      <w:r w:rsidR="009516AA" w:rsidRPr="00C85F13">
        <w:rPr>
          <w:rFonts w:eastAsia="Times"/>
          <w:color w:val="000000" w:themeColor="text1"/>
          <w:sz w:val="28"/>
          <w:szCs w:val="28"/>
        </w:rPr>
        <w:t xml:space="preserve"> </w:t>
      </w:r>
      <w:r w:rsidR="00B57CD1" w:rsidRPr="00C85F13">
        <w:rPr>
          <w:rFonts w:eastAsia="Times"/>
          <w:color w:val="000000" w:themeColor="text1"/>
          <w:sz w:val="28"/>
          <w:szCs w:val="28"/>
        </w:rPr>
        <w:t xml:space="preserve">năm học 2025-2026 </w:t>
      </w:r>
      <w:r w:rsidR="00BD2C4D" w:rsidRPr="00C85F13">
        <w:rPr>
          <w:rFonts w:eastAsia="Times"/>
          <w:color w:val="000000" w:themeColor="text1"/>
          <w:sz w:val="28"/>
          <w:szCs w:val="28"/>
        </w:rPr>
        <w:t>tại đơn vị</w:t>
      </w:r>
      <w:r w:rsidR="0090687F" w:rsidRPr="00C85F13">
        <w:rPr>
          <w:rFonts w:eastAsia="Times"/>
          <w:color w:val="000000" w:themeColor="text1"/>
          <w:sz w:val="28"/>
          <w:szCs w:val="28"/>
        </w:rPr>
        <w:t xml:space="preserve">; trong đó, nhấn mạnh vai trò người đứng đầu của đơn vị. Ưu tiên bố trí các nguồn lực cho việc </w:t>
      </w:r>
      <w:r w:rsidR="00EA169C" w:rsidRPr="00C85F13">
        <w:rPr>
          <w:rFonts w:eastAsia="Times"/>
          <w:color w:val="000000" w:themeColor="text1"/>
          <w:sz w:val="28"/>
          <w:szCs w:val="28"/>
        </w:rPr>
        <w:t>ứng d</w:t>
      </w:r>
      <w:r w:rsidR="00570A95" w:rsidRPr="00C85F13">
        <w:rPr>
          <w:rFonts w:eastAsia="Times"/>
          <w:color w:val="000000" w:themeColor="text1"/>
          <w:sz w:val="28"/>
          <w:szCs w:val="28"/>
        </w:rPr>
        <w:t>ụ</w:t>
      </w:r>
      <w:r w:rsidR="00EA169C" w:rsidRPr="00C85F13">
        <w:rPr>
          <w:rFonts w:eastAsia="Times"/>
          <w:color w:val="000000" w:themeColor="text1"/>
          <w:sz w:val="28"/>
          <w:szCs w:val="28"/>
        </w:rPr>
        <w:t xml:space="preserve">ng CNTT và </w:t>
      </w:r>
      <w:r w:rsidR="0090687F" w:rsidRPr="00C85F13">
        <w:rPr>
          <w:rFonts w:eastAsia="Times"/>
          <w:color w:val="000000" w:themeColor="text1"/>
          <w:sz w:val="28"/>
          <w:szCs w:val="28"/>
        </w:rPr>
        <w:t>chuyển đổi số của đơn vị.</w:t>
      </w:r>
    </w:p>
    <w:p w14:paraId="70C7ABAB" w14:textId="77777777" w:rsidR="005F2785" w:rsidRPr="00911334" w:rsidRDefault="005F2785" w:rsidP="00911334">
      <w:pPr>
        <w:pStyle w:val="NormalWeb"/>
        <w:spacing w:before="20" w:beforeAutospacing="0" w:after="0" w:afterAutospacing="0" w:line="264" w:lineRule="auto"/>
        <w:ind w:firstLine="567"/>
        <w:jc w:val="both"/>
        <w:rPr>
          <w:rFonts w:eastAsia="Times"/>
          <w:color w:val="000000" w:themeColor="text1"/>
          <w:spacing w:val="-4"/>
          <w:sz w:val="28"/>
          <w:szCs w:val="28"/>
        </w:rPr>
      </w:pPr>
      <w:r w:rsidRPr="00911334">
        <w:rPr>
          <w:rStyle w:val="fontstyle01"/>
          <w:color w:val="000000" w:themeColor="text1"/>
          <w:spacing w:val="-4"/>
        </w:rPr>
        <w:t xml:space="preserve">- Định kỳ hằng tháng (trước ngày 20), hằng quý (trước ngày 20 tháng cuối quý), và năm (trước ngày 10/12) báo cáo kết quả, tiến độ thực hiện các chỉ tiêu, nhiệm vụ về đơn vị quản lý trực tiếp </w:t>
      </w:r>
      <w:r w:rsidR="00B57CD1" w:rsidRPr="00911334">
        <w:rPr>
          <w:rStyle w:val="fontstyle01"/>
          <w:color w:val="000000" w:themeColor="text1"/>
          <w:spacing w:val="-4"/>
        </w:rPr>
        <w:t>(</w:t>
      </w:r>
      <w:r w:rsidR="00E24513">
        <w:rPr>
          <w:rStyle w:val="fontstyle01"/>
          <w:color w:val="000000" w:themeColor="text1"/>
          <w:spacing w:val="-4"/>
        </w:rPr>
        <w:t xml:space="preserve">Các đơn vị trực thuộc Sở báo cáo </w:t>
      </w:r>
      <w:r w:rsidR="00C85F13" w:rsidRPr="00911334">
        <w:rPr>
          <w:rStyle w:val="fontstyle01"/>
          <w:color w:val="000000" w:themeColor="text1"/>
          <w:spacing w:val="-4"/>
        </w:rPr>
        <w:t xml:space="preserve">về Sở GDĐT qua </w:t>
      </w:r>
      <w:r w:rsidR="00AF50A3">
        <w:rPr>
          <w:rStyle w:val="fontstyle01"/>
          <w:color w:val="000000" w:themeColor="text1"/>
          <w:spacing w:val="-4"/>
        </w:rPr>
        <w:t xml:space="preserve">địa chỉ biểu mẫu </w:t>
      </w:r>
      <w:hyperlink r:id="rId9" w:history="1">
        <w:r w:rsidR="00AF50A3" w:rsidRPr="002A0C1E">
          <w:rPr>
            <w:rStyle w:val="Hyperlink"/>
            <w:spacing w:val="-4"/>
            <w:sz w:val="28"/>
            <w:szCs w:val="28"/>
          </w:rPr>
          <w:t>https://forms.gle/7AFsQJFVgKgKMYe68</w:t>
        </w:r>
      </w:hyperlink>
      <w:r w:rsidR="00E24513">
        <w:rPr>
          <w:rStyle w:val="Hyperlink"/>
          <w:color w:val="000000" w:themeColor="text1"/>
          <w:spacing w:val="-4"/>
          <w:sz w:val="28"/>
          <w:szCs w:val="28"/>
        </w:rPr>
        <w:t>;</w:t>
      </w:r>
      <w:r w:rsidR="00E24513" w:rsidRPr="00E24513">
        <w:rPr>
          <w:rStyle w:val="Hyperlink"/>
          <w:color w:val="000000" w:themeColor="text1"/>
          <w:spacing w:val="-4"/>
          <w:sz w:val="28"/>
          <w:szCs w:val="28"/>
          <w:u w:val="none"/>
        </w:rPr>
        <w:t xml:space="preserve"> các trường Mầm non, tiểu học, THCS báo cáo về UBND </w:t>
      </w:r>
      <w:r w:rsidR="00E24513">
        <w:rPr>
          <w:rStyle w:val="Hyperlink"/>
          <w:color w:val="000000" w:themeColor="text1"/>
          <w:spacing w:val="-4"/>
          <w:sz w:val="28"/>
          <w:szCs w:val="28"/>
          <w:u w:val="none"/>
        </w:rPr>
        <w:t xml:space="preserve">các xã, </w:t>
      </w:r>
      <w:r w:rsidR="00E24513" w:rsidRPr="00E24513">
        <w:rPr>
          <w:rStyle w:val="Hyperlink"/>
          <w:color w:val="000000" w:themeColor="text1"/>
          <w:spacing w:val="-4"/>
          <w:sz w:val="28"/>
          <w:szCs w:val="28"/>
          <w:u w:val="none"/>
        </w:rPr>
        <w:t>phường)</w:t>
      </w:r>
      <w:r w:rsidR="00C85F13" w:rsidRPr="00911334">
        <w:rPr>
          <w:rStyle w:val="fontstyle01"/>
          <w:color w:val="000000" w:themeColor="text1"/>
          <w:spacing w:val="-4"/>
        </w:rPr>
        <w:t xml:space="preserve"> </w:t>
      </w:r>
      <w:r w:rsidRPr="00911334">
        <w:rPr>
          <w:rStyle w:val="fontstyle01"/>
          <w:color w:val="000000" w:themeColor="text1"/>
          <w:spacing w:val="-4"/>
        </w:rPr>
        <w:t>để tổng hợp, báo cáo UBND tỉnh, Ban Chỉ đạo theo quy định.</w:t>
      </w:r>
    </w:p>
    <w:p w14:paraId="3711A480" w14:textId="77777777" w:rsidR="00B97733" w:rsidRPr="00C85F13" w:rsidRDefault="00B97733" w:rsidP="00911334">
      <w:pPr>
        <w:pStyle w:val="NormalWeb"/>
        <w:spacing w:before="20" w:beforeAutospacing="0" w:after="0" w:afterAutospacing="0" w:line="264" w:lineRule="auto"/>
        <w:ind w:firstLine="567"/>
        <w:jc w:val="both"/>
        <w:rPr>
          <w:rFonts w:eastAsia="Times"/>
          <w:color w:val="000000" w:themeColor="text1"/>
          <w:sz w:val="28"/>
          <w:szCs w:val="28"/>
        </w:rPr>
      </w:pPr>
      <w:r w:rsidRPr="00C85F13">
        <w:rPr>
          <w:rFonts w:eastAsia="Times"/>
          <w:color w:val="000000" w:themeColor="text1"/>
          <w:sz w:val="28"/>
          <w:szCs w:val="28"/>
        </w:rPr>
        <w:t>Sở</w:t>
      </w:r>
      <w:r w:rsidR="00B94CE7" w:rsidRPr="00C85F13">
        <w:rPr>
          <w:rFonts w:eastAsia="Times"/>
          <w:color w:val="000000" w:themeColor="text1"/>
          <w:sz w:val="28"/>
          <w:szCs w:val="28"/>
        </w:rPr>
        <w:t xml:space="preserve"> GDĐT</w:t>
      </w:r>
      <w:r w:rsidRPr="00C85F13">
        <w:rPr>
          <w:rFonts w:eastAsia="Times"/>
          <w:color w:val="000000" w:themeColor="text1"/>
          <w:sz w:val="28"/>
          <w:szCs w:val="28"/>
        </w:rPr>
        <w:t xml:space="preserve"> </w:t>
      </w:r>
      <w:r w:rsidR="00B94CE7" w:rsidRPr="00C85F13">
        <w:rPr>
          <w:rFonts w:eastAsia="Times"/>
          <w:color w:val="000000" w:themeColor="text1"/>
          <w:sz w:val="28"/>
          <w:szCs w:val="28"/>
        </w:rPr>
        <w:t xml:space="preserve">yêu cầu </w:t>
      </w:r>
      <w:r w:rsidRPr="00C85F13">
        <w:rPr>
          <w:rFonts w:eastAsia="Times"/>
          <w:color w:val="000000" w:themeColor="text1"/>
          <w:sz w:val="28"/>
          <w:szCs w:val="28"/>
        </w:rPr>
        <w:t xml:space="preserve">các </w:t>
      </w:r>
      <w:r w:rsidR="00A0146B" w:rsidRPr="00C85F13">
        <w:rPr>
          <w:rFonts w:eastAsia="Times"/>
          <w:color w:val="000000" w:themeColor="text1"/>
          <w:sz w:val="28"/>
          <w:szCs w:val="28"/>
        </w:rPr>
        <w:t>phòng thuộc Sở, đơn vị</w:t>
      </w:r>
      <w:r w:rsidRPr="00C85F13">
        <w:rPr>
          <w:rFonts w:eastAsia="Times"/>
          <w:color w:val="000000" w:themeColor="text1"/>
          <w:sz w:val="28"/>
          <w:szCs w:val="28"/>
        </w:rPr>
        <w:t xml:space="preserve"> trực thuộc Sở</w:t>
      </w:r>
      <w:r w:rsidR="00AD14CE" w:rsidRPr="00C85F13">
        <w:rPr>
          <w:rFonts w:eastAsia="Times"/>
          <w:color w:val="000000" w:themeColor="text1"/>
          <w:sz w:val="28"/>
          <w:szCs w:val="28"/>
        </w:rPr>
        <w:t xml:space="preserve"> nghiêm túc </w:t>
      </w:r>
      <w:r w:rsidR="00B94CE7" w:rsidRPr="00C85F13">
        <w:rPr>
          <w:rFonts w:eastAsia="Times"/>
          <w:color w:val="000000" w:themeColor="text1"/>
          <w:sz w:val="28"/>
          <w:szCs w:val="28"/>
        </w:rPr>
        <w:t>triển khai</w:t>
      </w:r>
      <w:r w:rsidRPr="00C85F13">
        <w:rPr>
          <w:rFonts w:eastAsia="Times"/>
          <w:color w:val="000000" w:themeColor="text1"/>
          <w:sz w:val="28"/>
          <w:szCs w:val="28"/>
        </w:rPr>
        <w:t xml:space="preserve"> thực hiệ</w:t>
      </w:r>
      <w:r w:rsidR="00B94CE7" w:rsidRPr="00C85F13">
        <w:rPr>
          <w:rFonts w:eastAsia="Times"/>
          <w:color w:val="000000" w:themeColor="text1"/>
          <w:sz w:val="28"/>
          <w:szCs w:val="28"/>
        </w:rPr>
        <w:t>n</w:t>
      </w:r>
      <w:r w:rsidR="00AD14CE" w:rsidRPr="00C85F13">
        <w:rPr>
          <w:rFonts w:eastAsia="Times"/>
          <w:color w:val="000000" w:themeColor="text1"/>
          <w:sz w:val="28"/>
          <w:szCs w:val="28"/>
        </w:rPr>
        <w:t>. Đề nghị UBND các xã, phường</w:t>
      </w:r>
      <w:r w:rsidR="00A0146B" w:rsidRPr="00C85F13">
        <w:rPr>
          <w:rFonts w:eastAsia="Times"/>
          <w:color w:val="000000" w:themeColor="text1"/>
          <w:sz w:val="28"/>
          <w:szCs w:val="28"/>
        </w:rPr>
        <w:t xml:space="preserve"> </w:t>
      </w:r>
      <w:r w:rsidR="00A0146B" w:rsidRPr="00C85F13">
        <w:rPr>
          <w:iCs/>
          <w:color w:val="000000" w:themeColor="text1"/>
          <w:spacing w:val="-4"/>
          <w:sz w:val="28"/>
          <w:szCs w:val="28"/>
        </w:rPr>
        <w:t>chỉ đạo các cơ sở giáo dục trực thuộc triển khai thực hiện</w:t>
      </w:r>
      <w:r w:rsidRPr="00C85F13">
        <w:rPr>
          <w:rFonts w:eastAsia="Times"/>
          <w:color w:val="000000" w:themeColor="text1"/>
          <w:sz w:val="28"/>
          <w:szCs w:val="28"/>
        </w:rPr>
        <w:t>./.</w:t>
      </w:r>
    </w:p>
    <w:p w14:paraId="3AE09333" w14:textId="77777777" w:rsidR="00B97733" w:rsidRPr="00063CCA" w:rsidRDefault="00B97733" w:rsidP="00B97733">
      <w:pPr>
        <w:ind w:firstLine="720"/>
        <w:jc w:val="both"/>
        <w:rPr>
          <w:rFonts w:ascii="Times New Roman" w:hAnsi="Times New Roman"/>
          <w:sz w:val="12"/>
        </w:rPr>
      </w:pPr>
    </w:p>
    <w:tbl>
      <w:tblPr>
        <w:tblW w:w="9790" w:type="dxa"/>
        <w:tblLook w:val="04A0" w:firstRow="1" w:lastRow="0" w:firstColumn="1" w:lastColumn="0" w:noHBand="0" w:noVBand="1"/>
      </w:tblPr>
      <w:tblGrid>
        <w:gridCol w:w="4895"/>
        <w:gridCol w:w="4895"/>
      </w:tblGrid>
      <w:tr w:rsidR="00B97733" w:rsidRPr="00927EA1" w14:paraId="655CEAB3" w14:textId="77777777" w:rsidTr="00BF0D93">
        <w:trPr>
          <w:trHeight w:val="2704"/>
        </w:trPr>
        <w:tc>
          <w:tcPr>
            <w:tcW w:w="4895" w:type="dxa"/>
          </w:tcPr>
          <w:p w14:paraId="547BD70E" w14:textId="77777777" w:rsidR="00B97733" w:rsidRPr="0002627B" w:rsidRDefault="00B97733" w:rsidP="00E7532F">
            <w:pPr>
              <w:tabs>
                <w:tab w:val="left" w:pos="1800"/>
                <w:tab w:val="center" w:pos="2339"/>
              </w:tabs>
              <w:jc w:val="both"/>
              <w:rPr>
                <w:rFonts w:ascii="Times New Roman" w:hAnsi="Times New Roman"/>
                <w:b/>
                <w:i/>
              </w:rPr>
            </w:pPr>
            <w:r w:rsidRPr="0002627B">
              <w:rPr>
                <w:rFonts w:ascii="Times New Roman" w:hAnsi="Times New Roman"/>
                <w:b/>
                <w:i/>
              </w:rPr>
              <w:t>Nơi nhận:</w:t>
            </w:r>
          </w:p>
          <w:p w14:paraId="2DF61186" w14:textId="77777777" w:rsidR="00A76C2D" w:rsidRDefault="00B97733" w:rsidP="00194C28">
            <w:pPr>
              <w:spacing w:line="240" w:lineRule="auto"/>
              <w:rPr>
                <w:rFonts w:ascii="Times New Roman" w:hAnsi="Times New Roman"/>
              </w:rPr>
            </w:pPr>
            <w:r>
              <w:rPr>
                <w:rFonts w:ascii="Times New Roman" w:hAnsi="Times New Roman"/>
              </w:rPr>
              <w:t xml:space="preserve">- </w:t>
            </w:r>
            <w:r w:rsidR="00A76C2D">
              <w:rPr>
                <w:rFonts w:ascii="Times New Roman" w:hAnsi="Times New Roman"/>
              </w:rPr>
              <w:t>Sở KHCN;</w:t>
            </w:r>
          </w:p>
          <w:p w14:paraId="540B0890" w14:textId="77777777" w:rsidR="00E7532F" w:rsidRDefault="00A76C2D" w:rsidP="00194C28">
            <w:pPr>
              <w:spacing w:line="240" w:lineRule="auto"/>
              <w:rPr>
                <w:rFonts w:ascii="Times New Roman" w:hAnsi="Times New Roman"/>
              </w:rPr>
            </w:pPr>
            <w:r>
              <w:rPr>
                <w:rFonts w:ascii="Times New Roman" w:hAnsi="Times New Roman"/>
              </w:rPr>
              <w:t xml:space="preserve">- </w:t>
            </w:r>
            <w:r w:rsidR="00E7532F">
              <w:rPr>
                <w:rFonts w:ascii="Times New Roman" w:hAnsi="Times New Roman"/>
              </w:rPr>
              <w:t>Lãnh đạo Sở</w:t>
            </w:r>
            <w:r w:rsidR="00BB1E2C">
              <w:rPr>
                <w:rFonts w:ascii="Times New Roman" w:hAnsi="Times New Roman"/>
              </w:rPr>
              <w:t>;</w:t>
            </w:r>
          </w:p>
          <w:p w14:paraId="46544FB5" w14:textId="77777777" w:rsidR="00A76C2D" w:rsidRDefault="00A76C2D" w:rsidP="00194C28">
            <w:pPr>
              <w:spacing w:line="240" w:lineRule="auto"/>
              <w:rPr>
                <w:rFonts w:ascii="Times New Roman" w:hAnsi="Times New Roman"/>
              </w:rPr>
            </w:pPr>
            <w:r>
              <w:rPr>
                <w:rFonts w:ascii="Times New Roman" w:hAnsi="Times New Roman"/>
              </w:rPr>
              <w:t>- UBND các xã, phường;</w:t>
            </w:r>
          </w:p>
          <w:p w14:paraId="2B82B2F7" w14:textId="77777777" w:rsidR="00B97733" w:rsidRDefault="00B97733" w:rsidP="00194C28">
            <w:pPr>
              <w:spacing w:line="240" w:lineRule="auto"/>
              <w:rPr>
                <w:rFonts w:ascii="Times New Roman" w:hAnsi="Times New Roman"/>
              </w:rPr>
            </w:pPr>
            <w:r>
              <w:rPr>
                <w:rFonts w:ascii="Times New Roman" w:hAnsi="Times New Roman"/>
              </w:rPr>
              <w:t>- Các đơn vị thuộc, trực thuộc Sở;</w:t>
            </w:r>
          </w:p>
          <w:p w14:paraId="501869E6" w14:textId="77777777" w:rsidR="00B97733" w:rsidRDefault="00B97733" w:rsidP="00194C28">
            <w:pPr>
              <w:spacing w:line="240" w:lineRule="auto"/>
              <w:rPr>
                <w:rFonts w:ascii="Times New Roman" w:hAnsi="Times New Roman"/>
              </w:rPr>
            </w:pPr>
            <w:r>
              <w:rPr>
                <w:rFonts w:ascii="Times New Roman" w:hAnsi="Times New Roman"/>
              </w:rPr>
              <w:t>-</w:t>
            </w:r>
            <w:r w:rsidR="00415ABA">
              <w:rPr>
                <w:rFonts w:ascii="Times New Roman" w:hAnsi="Times New Roman"/>
              </w:rPr>
              <w:t xml:space="preserve"> Các trường MN, TH, THCS</w:t>
            </w:r>
            <w:r>
              <w:rPr>
                <w:rFonts w:ascii="Times New Roman" w:hAnsi="Times New Roman"/>
              </w:rPr>
              <w:t>;</w:t>
            </w:r>
          </w:p>
          <w:p w14:paraId="53A370EC" w14:textId="77777777" w:rsidR="00B97733" w:rsidRPr="00927EA1" w:rsidRDefault="00B97733" w:rsidP="00415ABA">
            <w:pPr>
              <w:spacing w:line="240" w:lineRule="auto"/>
              <w:rPr>
                <w:rFonts w:ascii="Times New Roman" w:hAnsi="Times New Roman"/>
              </w:rPr>
            </w:pPr>
            <w:r w:rsidRPr="0002627B">
              <w:rPr>
                <w:rFonts w:ascii="Times New Roman" w:hAnsi="Times New Roman"/>
              </w:rPr>
              <w:t xml:space="preserve">- Lưu: VT, </w:t>
            </w:r>
            <w:r w:rsidR="00194C28">
              <w:rPr>
                <w:rFonts w:ascii="Times New Roman" w:hAnsi="Times New Roman"/>
              </w:rPr>
              <w:t>CTHSSV</w:t>
            </w:r>
            <w:r w:rsidRPr="0002627B">
              <w:rPr>
                <w:rFonts w:ascii="Times New Roman" w:hAnsi="Times New Roman"/>
              </w:rPr>
              <w:t>.</w:t>
            </w:r>
          </w:p>
        </w:tc>
        <w:tc>
          <w:tcPr>
            <w:tcW w:w="4895" w:type="dxa"/>
          </w:tcPr>
          <w:p w14:paraId="402FFBCE" w14:textId="77777777" w:rsidR="00B97733" w:rsidRPr="00DC49B9" w:rsidRDefault="00B97733" w:rsidP="00E7532F">
            <w:pPr>
              <w:jc w:val="center"/>
              <w:rPr>
                <w:rFonts w:ascii="Times New Roman" w:hAnsi="Times New Roman"/>
                <w:b/>
                <w:sz w:val="28"/>
              </w:rPr>
            </w:pPr>
            <w:r w:rsidRPr="00DC49B9">
              <w:rPr>
                <w:rFonts w:ascii="Times New Roman" w:hAnsi="Times New Roman"/>
                <w:b/>
                <w:sz w:val="28"/>
              </w:rPr>
              <w:t>KT. GIÁM ĐỐC</w:t>
            </w:r>
          </w:p>
          <w:p w14:paraId="0BDBE129" w14:textId="77777777" w:rsidR="00B97733" w:rsidRPr="00DC49B9" w:rsidRDefault="00B97733" w:rsidP="00E7532F">
            <w:pPr>
              <w:jc w:val="center"/>
              <w:rPr>
                <w:rFonts w:ascii="Times New Roman" w:hAnsi="Times New Roman"/>
                <w:b/>
                <w:sz w:val="28"/>
              </w:rPr>
            </w:pPr>
            <w:r w:rsidRPr="00DC49B9">
              <w:rPr>
                <w:rFonts w:ascii="Times New Roman" w:hAnsi="Times New Roman"/>
                <w:b/>
                <w:sz w:val="28"/>
              </w:rPr>
              <w:t>PHÓ GIÁM ĐỐC</w:t>
            </w:r>
          </w:p>
          <w:p w14:paraId="0D5994C6" w14:textId="77777777" w:rsidR="00B97733" w:rsidRPr="00DC49B9" w:rsidRDefault="00B97733" w:rsidP="00E7532F">
            <w:pPr>
              <w:jc w:val="center"/>
              <w:rPr>
                <w:rFonts w:ascii="Times New Roman" w:hAnsi="Times New Roman"/>
                <w:b/>
                <w:sz w:val="28"/>
              </w:rPr>
            </w:pPr>
          </w:p>
          <w:p w14:paraId="40AD3038" w14:textId="77777777" w:rsidR="00B97733" w:rsidRPr="00DC49B9" w:rsidRDefault="00E06559" w:rsidP="00E7532F">
            <w:pPr>
              <w:jc w:val="center"/>
              <w:rPr>
                <w:rFonts w:ascii="Times New Roman" w:hAnsi="Times New Roman"/>
                <w:b/>
                <w:sz w:val="28"/>
              </w:rPr>
            </w:pPr>
            <w:r>
              <w:rPr>
                <w:rFonts w:ascii="Times New Roman" w:hAnsi="Times New Roman"/>
                <w:b/>
                <w:sz w:val="28"/>
              </w:rPr>
              <w:t>Đã ký</w:t>
            </w:r>
          </w:p>
          <w:p w14:paraId="4F1FA856" w14:textId="77777777" w:rsidR="00B97733" w:rsidRPr="00DC49B9" w:rsidRDefault="00B97733" w:rsidP="00E7532F">
            <w:pPr>
              <w:jc w:val="center"/>
              <w:rPr>
                <w:rFonts w:ascii="Times New Roman" w:hAnsi="Times New Roman"/>
                <w:b/>
                <w:sz w:val="28"/>
              </w:rPr>
            </w:pPr>
          </w:p>
          <w:p w14:paraId="0C89DCD6" w14:textId="77777777" w:rsidR="00B97733" w:rsidRPr="00DC49B9" w:rsidRDefault="00B97733" w:rsidP="00E7532F">
            <w:pPr>
              <w:jc w:val="center"/>
              <w:rPr>
                <w:rFonts w:ascii="Times New Roman" w:hAnsi="Times New Roman"/>
                <w:b/>
                <w:sz w:val="28"/>
              </w:rPr>
            </w:pPr>
          </w:p>
          <w:p w14:paraId="1FE9BF4F" w14:textId="77777777" w:rsidR="00B97733" w:rsidRPr="00DC49B9" w:rsidRDefault="00B97733" w:rsidP="00E7532F">
            <w:pPr>
              <w:tabs>
                <w:tab w:val="left" w:pos="1592"/>
              </w:tabs>
              <w:jc w:val="center"/>
              <w:rPr>
                <w:rFonts w:ascii="Times New Roman" w:hAnsi="Times New Roman"/>
                <w:b/>
                <w:sz w:val="28"/>
              </w:rPr>
            </w:pPr>
            <w:r w:rsidRPr="00DC49B9">
              <w:rPr>
                <w:rFonts w:ascii="Times New Roman" w:hAnsi="Times New Roman"/>
                <w:b/>
                <w:sz w:val="28"/>
              </w:rPr>
              <w:t>Nguyễn Văn Thuận</w:t>
            </w:r>
          </w:p>
        </w:tc>
      </w:tr>
    </w:tbl>
    <w:p w14:paraId="38A4CD4A" w14:textId="77777777" w:rsidR="00805D45" w:rsidRDefault="00805D45" w:rsidP="00E40A74">
      <w:pPr>
        <w:tabs>
          <w:tab w:val="left" w:pos="2296"/>
        </w:tabs>
        <w:rPr>
          <w:rFonts w:ascii="Times New Roman" w:hAnsi="Times New Roman"/>
          <w:lang w:val="da-DK"/>
        </w:rPr>
      </w:pPr>
    </w:p>
    <w:sectPr w:rsidR="00805D45" w:rsidSect="00C85F13">
      <w:headerReference w:type="default" r:id="rId10"/>
      <w:type w:val="continuous"/>
      <w:pgSz w:w="11900" w:h="16840" w:code="9"/>
      <w:pgMar w:top="1134" w:right="1134" w:bottom="1134" w:left="1531" w:header="567" w:footer="720" w:gutter="0"/>
      <w:cols w:space="720" w:equalWidth="0">
        <w:col w:w="9234" w:space="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BD80" w14:textId="77777777" w:rsidR="001C6A70" w:rsidRDefault="001C6A70" w:rsidP="008D7A82">
      <w:pPr>
        <w:spacing w:line="240" w:lineRule="auto"/>
      </w:pPr>
      <w:r>
        <w:separator/>
      </w:r>
    </w:p>
  </w:endnote>
  <w:endnote w:type="continuationSeparator" w:id="0">
    <w:p w14:paraId="4B860B23" w14:textId="77777777" w:rsidR="001C6A70" w:rsidRDefault="001C6A70" w:rsidP="008D7A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panose1 w:val="00000000000000000000"/>
    <w:charset w:val="00"/>
    <w:family w:val="roman"/>
    <w:notTrueType/>
    <w:pitch w:val="default"/>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8EB98" w14:textId="77777777" w:rsidR="001C6A70" w:rsidRDefault="001C6A70" w:rsidP="008D7A82">
      <w:pPr>
        <w:spacing w:line="240" w:lineRule="auto"/>
      </w:pPr>
      <w:r>
        <w:separator/>
      </w:r>
    </w:p>
  </w:footnote>
  <w:footnote w:type="continuationSeparator" w:id="0">
    <w:p w14:paraId="125A726F" w14:textId="77777777" w:rsidR="001C6A70" w:rsidRDefault="001C6A70" w:rsidP="008D7A82">
      <w:pPr>
        <w:spacing w:line="240" w:lineRule="auto"/>
      </w:pPr>
      <w:r>
        <w:continuationSeparator/>
      </w:r>
    </w:p>
  </w:footnote>
  <w:footnote w:id="1">
    <w:p w14:paraId="013170F1" w14:textId="77777777" w:rsidR="00746E66" w:rsidRPr="00746E66" w:rsidRDefault="00746E66">
      <w:pPr>
        <w:pStyle w:val="FootnoteText"/>
        <w:rPr>
          <w:lang w:val="en-US"/>
        </w:rPr>
      </w:pPr>
      <w:r>
        <w:rPr>
          <w:rStyle w:val="FootnoteReference"/>
        </w:rPr>
        <w:footnoteRef/>
      </w:r>
      <w:r>
        <w:t xml:space="preserve"> Tại </w:t>
      </w:r>
      <w:r>
        <w:rPr>
          <w:lang w:val="en-US"/>
        </w:rPr>
        <w:t>mục 2.6 của Kế hoạch 19/KH-UBND ngày 08/8/2025</w:t>
      </w:r>
    </w:p>
  </w:footnote>
  <w:footnote w:id="2">
    <w:p w14:paraId="60C671AA" w14:textId="77777777" w:rsidR="00850DA8" w:rsidRPr="00865A01" w:rsidRDefault="00850DA8" w:rsidP="00850DA8">
      <w:pPr>
        <w:pStyle w:val="FootnoteText"/>
        <w:jc w:val="both"/>
        <w:rPr>
          <w:lang w:val="en-US"/>
        </w:rPr>
      </w:pPr>
      <w:r>
        <w:rPr>
          <w:rStyle w:val="FootnoteReference"/>
        </w:rPr>
        <w:footnoteRef/>
      </w:r>
      <w:r>
        <w:t xml:space="preserve"> </w:t>
      </w:r>
      <w:r w:rsidRPr="00865A01">
        <w:rPr>
          <w:rStyle w:val="fontstyle01"/>
          <w:sz w:val="20"/>
          <w:szCs w:val="20"/>
        </w:rPr>
        <w:t>Quyết định số 4725/QĐ-BGDĐT ngày 30/12/2022 của Bộ GDĐT ban hành Bộ chỉ số đánh giá mức độ chuyển đổi số của cơ sở giáo dục phổ thông và giáo dục thường xuyên; Quyết định 3276/QĐ-BGDĐT ngày 30/10/2024 về ban hành Bộ chỉ số đánh giá mức độ chuyển đổi số cơ sở giáo dục mầm non</w:t>
      </w:r>
      <w:r>
        <w:rPr>
          <w:rStyle w:val="fontstyle01"/>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888806"/>
      <w:docPartObj>
        <w:docPartGallery w:val="Page Numbers (Top of Page)"/>
        <w:docPartUnique/>
      </w:docPartObj>
    </w:sdtPr>
    <w:sdtEndPr>
      <w:rPr>
        <w:noProof/>
      </w:rPr>
    </w:sdtEndPr>
    <w:sdtContent>
      <w:p w14:paraId="27444A00" w14:textId="77777777" w:rsidR="00D87DBC" w:rsidRDefault="00D87DBC">
        <w:pPr>
          <w:pStyle w:val="Header"/>
          <w:jc w:val="center"/>
        </w:pPr>
        <w:r>
          <w:fldChar w:fldCharType="begin"/>
        </w:r>
        <w:r>
          <w:instrText xml:space="preserve"> PAGE   \* MERGEFORMAT </w:instrText>
        </w:r>
        <w:r>
          <w:fldChar w:fldCharType="separate"/>
        </w:r>
        <w:r w:rsidR="00E06559">
          <w:rPr>
            <w:noProof/>
          </w:rPr>
          <w:t>6</w:t>
        </w:r>
        <w:r>
          <w:rPr>
            <w:noProof/>
          </w:rPr>
          <w:fldChar w:fldCharType="end"/>
        </w:r>
      </w:p>
    </w:sdtContent>
  </w:sdt>
  <w:p w14:paraId="01D7BA0B" w14:textId="77777777" w:rsidR="00D87DBC" w:rsidRDefault="00D87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5863"/>
    <w:multiLevelType w:val="hybridMultilevel"/>
    <w:tmpl w:val="253CCF5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36117A0E"/>
    <w:multiLevelType w:val="hybridMultilevel"/>
    <w:tmpl w:val="BEB82738"/>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F8B02606">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671760243">
    <w:abstractNumId w:val="1"/>
  </w:num>
  <w:num w:numId="2" w16cid:durableId="195135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F5"/>
    <w:rsid w:val="00007110"/>
    <w:rsid w:val="00011412"/>
    <w:rsid w:val="000121B3"/>
    <w:rsid w:val="000154BF"/>
    <w:rsid w:val="000221ED"/>
    <w:rsid w:val="00032A5B"/>
    <w:rsid w:val="00040149"/>
    <w:rsid w:val="000419AC"/>
    <w:rsid w:val="00042E3E"/>
    <w:rsid w:val="00051C37"/>
    <w:rsid w:val="00051C8F"/>
    <w:rsid w:val="0005322B"/>
    <w:rsid w:val="00063010"/>
    <w:rsid w:val="00063CCA"/>
    <w:rsid w:val="00065BB0"/>
    <w:rsid w:val="0006766B"/>
    <w:rsid w:val="00074766"/>
    <w:rsid w:val="0009487F"/>
    <w:rsid w:val="000963BA"/>
    <w:rsid w:val="00096B31"/>
    <w:rsid w:val="000A3866"/>
    <w:rsid w:val="000B67F6"/>
    <w:rsid w:val="000B6CC3"/>
    <w:rsid w:val="000C2F11"/>
    <w:rsid w:val="000D425D"/>
    <w:rsid w:val="000D4314"/>
    <w:rsid w:val="000D43C4"/>
    <w:rsid w:val="000D5A50"/>
    <w:rsid w:val="000D5E0F"/>
    <w:rsid w:val="000E28AF"/>
    <w:rsid w:val="000E2E55"/>
    <w:rsid w:val="000E62A2"/>
    <w:rsid w:val="000E6C60"/>
    <w:rsid w:val="000F5CB0"/>
    <w:rsid w:val="00102106"/>
    <w:rsid w:val="001041DF"/>
    <w:rsid w:val="00110751"/>
    <w:rsid w:val="00121243"/>
    <w:rsid w:val="0012794F"/>
    <w:rsid w:val="00130AA0"/>
    <w:rsid w:val="00131158"/>
    <w:rsid w:val="001322F8"/>
    <w:rsid w:val="00141460"/>
    <w:rsid w:val="00143C3F"/>
    <w:rsid w:val="00144BB0"/>
    <w:rsid w:val="001532BE"/>
    <w:rsid w:val="00153DAC"/>
    <w:rsid w:val="001557BB"/>
    <w:rsid w:val="00173605"/>
    <w:rsid w:val="00177E00"/>
    <w:rsid w:val="00186F16"/>
    <w:rsid w:val="00194C28"/>
    <w:rsid w:val="001B08A4"/>
    <w:rsid w:val="001C6A70"/>
    <w:rsid w:val="001C6EC3"/>
    <w:rsid w:val="001D486D"/>
    <w:rsid w:val="001D5DDB"/>
    <w:rsid w:val="001E0C67"/>
    <w:rsid w:val="001E10AD"/>
    <w:rsid w:val="001E3073"/>
    <w:rsid w:val="001F4D95"/>
    <w:rsid w:val="001F64D6"/>
    <w:rsid w:val="00205EAF"/>
    <w:rsid w:val="00212534"/>
    <w:rsid w:val="00212F43"/>
    <w:rsid w:val="00222C2D"/>
    <w:rsid w:val="00224356"/>
    <w:rsid w:val="00225B7C"/>
    <w:rsid w:val="00227D39"/>
    <w:rsid w:val="002358F0"/>
    <w:rsid w:val="00236F3C"/>
    <w:rsid w:val="00243D3F"/>
    <w:rsid w:val="00252238"/>
    <w:rsid w:val="002579C4"/>
    <w:rsid w:val="00271D4A"/>
    <w:rsid w:val="00271D84"/>
    <w:rsid w:val="002751E6"/>
    <w:rsid w:val="00284469"/>
    <w:rsid w:val="00297645"/>
    <w:rsid w:val="002A0C88"/>
    <w:rsid w:val="002A4732"/>
    <w:rsid w:val="002B09C0"/>
    <w:rsid w:val="002C6AFB"/>
    <w:rsid w:val="002C7735"/>
    <w:rsid w:val="002D4A75"/>
    <w:rsid w:val="002F0ACB"/>
    <w:rsid w:val="002F560E"/>
    <w:rsid w:val="002F58D0"/>
    <w:rsid w:val="002F7221"/>
    <w:rsid w:val="00302836"/>
    <w:rsid w:val="0030350C"/>
    <w:rsid w:val="00307315"/>
    <w:rsid w:val="0031001C"/>
    <w:rsid w:val="0031425F"/>
    <w:rsid w:val="003148C4"/>
    <w:rsid w:val="003171FA"/>
    <w:rsid w:val="00322050"/>
    <w:rsid w:val="00322FD4"/>
    <w:rsid w:val="00331D8C"/>
    <w:rsid w:val="00350907"/>
    <w:rsid w:val="00351979"/>
    <w:rsid w:val="00356946"/>
    <w:rsid w:val="00364C1C"/>
    <w:rsid w:val="003668F3"/>
    <w:rsid w:val="00371E52"/>
    <w:rsid w:val="0037765F"/>
    <w:rsid w:val="003910A6"/>
    <w:rsid w:val="00394B98"/>
    <w:rsid w:val="003A2B18"/>
    <w:rsid w:val="003A31A3"/>
    <w:rsid w:val="003C1306"/>
    <w:rsid w:val="003C269B"/>
    <w:rsid w:val="003C3156"/>
    <w:rsid w:val="003D3B00"/>
    <w:rsid w:val="003E0C60"/>
    <w:rsid w:val="003E0F87"/>
    <w:rsid w:val="003E4F10"/>
    <w:rsid w:val="003F266E"/>
    <w:rsid w:val="003F2F50"/>
    <w:rsid w:val="003F4F75"/>
    <w:rsid w:val="003F52CE"/>
    <w:rsid w:val="003F5E9F"/>
    <w:rsid w:val="00410D09"/>
    <w:rsid w:val="00415ABA"/>
    <w:rsid w:val="00416D40"/>
    <w:rsid w:val="004437EE"/>
    <w:rsid w:val="004473E2"/>
    <w:rsid w:val="00467455"/>
    <w:rsid w:val="00470AD7"/>
    <w:rsid w:val="00472801"/>
    <w:rsid w:val="00475A14"/>
    <w:rsid w:val="004778D1"/>
    <w:rsid w:val="00477F2D"/>
    <w:rsid w:val="004808D1"/>
    <w:rsid w:val="00484C95"/>
    <w:rsid w:val="00491A05"/>
    <w:rsid w:val="00495B48"/>
    <w:rsid w:val="004969D4"/>
    <w:rsid w:val="004B04A5"/>
    <w:rsid w:val="004B10F3"/>
    <w:rsid w:val="004C1A74"/>
    <w:rsid w:val="004C5B1E"/>
    <w:rsid w:val="004C5FC7"/>
    <w:rsid w:val="004D3403"/>
    <w:rsid w:val="004D4B59"/>
    <w:rsid w:val="004D6B51"/>
    <w:rsid w:val="004E352E"/>
    <w:rsid w:val="004E420D"/>
    <w:rsid w:val="004E4D3E"/>
    <w:rsid w:val="004E7912"/>
    <w:rsid w:val="004F769A"/>
    <w:rsid w:val="005015EE"/>
    <w:rsid w:val="00503EA1"/>
    <w:rsid w:val="005166C5"/>
    <w:rsid w:val="00520A3F"/>
    <w:rsid w:val="0053117D"/>
    <w:rsid w:val="0053602C"/>
    <w:rsid w:val="005462C6"/>
    <w:rsid w:val="0055774D"/>
    <w:rsid w:val="00562411"/>
    <w:rsid w:val="00563546"/>
    <w:rsid w:val="0056654F"/>
    <w:rsid w:val="00570A95"/>
    <w:rsid w:val="00576E70"/>
    <w:rsid w:val="00590D9D"/>
    <w:rsid w:val="005939D5"/>
    <w:rsid w:val="00597AD2"/>
    <w:rsid w:val="005A3634"/>
    <w:rsid w:val="005B576B"/>
    <w:rsid w:val="005C1423"/>
    <w:rsid w:val="005C40AB"/>
    <w:rsid w:val="005C77AB"/>
    <w:rsid w:val="005C7C27"/>
    <w:rsid w:val="005D559E"/>
    <w:rsid w:val="005E5FA2"/>
    <w:rsid w:val="005F2785"/>
    <w:rsid w:val="005F5F58"/>
    <w:rsid w:val="006022B1"/>
    <w:rsid w:val="00605C2F"/>
    <w:rsid w:val="00612A12"/>
    <w:rsid w:val="00622948"/>
    <w:rsid w:val="00623058"/>
    <w:rsid w:val="00624957"/>
    <w:rsid w:val="00627431"/>
    <w:rsid w:val="00647AC9"/>
    <w:rsid w:val="00653E17"/>
    <w:rsid w:val="00662504"/>
    <w:rsid w:val="0066488E"/>
    <w:rsid w:val="00665A14"/>
    <w:rsid w:val="006700CC"/>
    <w:rsid w:val="006700D4"/>
    <w:rsid w:val="0067575A"/>
    <w:rsid w:val="0067601B"/>
    <w:rsid w:val="006766CB"/>
    <w:rsid w:val="00690591"/>
    <w:rsid w:val="006A3AB8"/>
    <w:rsid w:val="006A47B1"/>
    <w:rsid w:val="006B3BC2"/>
    <w:rsid w:val="006B46C9"/>
    <w:rsid w:val="006B544A"/>
    <w:rsid w:val="006B7C86"/>
    <w:rsid w:val="006C341B"/>
    <w:rsid w:val="006C6158"/>
    <w:rsid w:val="006D4692"/>
    <w:rsid w:val="006D6315"/>
    <w:rsid w:val="006D7E49"/>
    <w:rsid w:val="006E52FA"/>
    <w:rsid w:val="00700B7E"/>
    <w:rsid w:val="0070112C"/>
    <w:rsid w:val="00714830"/>
    <w:rsid w:val="00715C36"/>
    <w:rsid w:val="007225B9"/>
    <w:rsid w:val="007229A9"/>
    <w:rsid w:val="0072505B"/>
    <w:rsid w:val="00733F4B"/>
    <w:rsid w:val="00735A30"/>
    <w:rsid w:val="00736D1E"/>
    <w:rsid w:val="00740CF3"/>
    <w:rsid w:val="00746E66"/>
    <w:rsid w:val="007514E0"/>
    <w:rsid w:val="00767231"/>
    <w:rsid w:val="00771383"/>
    <w:rsid w:val="00777331"/>
    <w:rsid w:val="00787294"/>
    <w:rsid w:val="00790AB3"/>
    <w:rsid w:val="00796CB5"/>
    <w:rsid w:val="007B4405"/>
    <w:rsid w:val="007C5EC3"/>
    <w:rsid w:val="007C7E80"/>
    <w:rsid w:val="007D2EBF"/>
    <w:rsid w:val="007D45B7"/>
    <w:rsid w:val="007D642F"/>
    <w:rsid w:val="007E691E"/>
    <w:rsid w:val="007F26EB"/>
    <w:rsid w:val="00805D45"/>
    <w:rsid w:val="00807B45"/>
    <w:rsid w:val="00813E66"/>
    <w:rsid w:val="008142B7"/>
    <w:rsid w:val="008260BC"/>
    <w:rsid w:val="008321FA"/>
    <w:rsid w:val="0084171A"/>
    <w:rsid w:val="008444C0"/>
    <w:rsid w:val="00844FCF"/>
    <w:rsid w:val="00847C08"/>
    <w:rsid w:val="00850DA8"/>
    <w:rsid w:val="0085684D"/>
    <w:rsid w:val="008658B7"/>
    <w:rsid w:val="00865A01"/>
    <w:rsid w:val="00866DD9"/>
    <w:rsid w:val="0087231B"/>
    <w:rsid w:val="008809E1"/>
    <w:rsid w:val="0088773F"/>
    <w:rsid w:val="00893994"/>
    <w:rsid w:val="008B0709"/>
    <w:rsid w:val="008C159A"/>
    <w:rsid w:val="008D7A82"/>
    <w:rsid w:val="008F1AD9"/>
    <w:rsid w:val="008F4B7F"/>
    <w:rsid w:val="008F51EC"/>
    <w:rsid w:val="008F60ED"/>
    <w:rsid w:val="00905A36"/>
    <w:rsid w:val="0090687F"/>
    <w:rsid w:val="009068DF"/>
    <w:rsid w:val="00911334"/>
    <w:rsid w:val="00912C6B"/>
    <w:rsid w:val="00917C92"/>
    <w:rsid w:val="00922CF8"/>
    <w:rsid w:val="00923E7D"/>
    <w:rsid w:val="00925399"/>
    <w:rsid w:val="0092710F"/>
    <w:rsid w:val="00943D5A"/>
    <w:rsid w:val="00944EC6"/>
    <w:rsid w:val="009516AA"/>
    <w:rsid w:val="00957487"/>
    <w:rsid w:val="00980202"/>
    <w:rsid w:val="009860CA"/>
    <w:rsid w:val="009906FC"/>
    <w:rsid w:val="00990D3E"/>
    <w:rsid w:val="00991BBC"/>
    <w:rsid w:val="009A1040"/>
    <w:rsid w:val="009A1CC1"/>
    <w:rsid w:val="009A5C13"/>
    <w:rsid w:val="009A5F6D"/>
    <w:rsid w:val="009B3ABB"/>
    <w:rsid w:val="009C0518"/>
    <w:rsid w:val="009C1014"/>
    <w:rsid w:val="009C64FB"/>
    <w:rsid w:val="009D118D"/>
    <w:rsid w:val="009D5AF3"/>
    <w:rsid w:val="009D7179"/>
    <w:rsid w:val="009E3679"/>
    <w:rsid w:val="009E50BC"/>
    <w:rsid w:val="009F1A3E"/>
    <w:rsid w:val="009F3FC2"/>
    <w:rsid w:val="009F6DA4"/>
    <w:rsid w:val="00A0146B"/>
    <w:rsid w:val="00A01C48"/>
    <w:rsid w:val="00A2330E"/>
    <w:rsid w:val="00A24308"/>
    <w:rsid w:val="00A24C1C"/>
    <w:rsid w:val="00A2529E"/>
    <w:rsid w:val="00A2690E"/>
    <w:rsid w:val="00A543C3"/>
    <w:rsid w:val="00A6252B"/>
    <w:rsid w:val="00A63682"/>
    <w:rsid w:val="00A65B1C"/>
    <w:rsid w:val="00A71EDF"/>
    <w:rsid w:val="00A76304"/>
    <w:rsid w:val="00A76855"/>
    <w:rsid w:val="00A76C2D"/>
    <w:rsid w:val="00A77EBF"/>
    <w:rsid w:val="00A81A1D"/>
    <w:rsid w:val="00A8351D"/>
    <w:rsid w:val="00A95E42"/>
    <w:rsid w:val="00AA0F99"/>
    <w:rsid w:val="00AA14C0"/>
    <w:rsid w:val="00AA2D71"/>
    <w:rsid w:val="00AA6756"/>
    <w:rsid w:val="00AA775E"/>
    <w:rsid w:val="00AB6492"/>
    <w:rsid w:val="00AC7CAA"/>
    <w:rsid w:val="00AD0744"/>
    <w:rsid w:val="00AD1374"/>
    <w:rsid w:val="00AD14CE"/>
    <w:rsid w:val="00AE7F4C"/>
    <w:rsid w:val="00AF2F06"/>
    <w:rsid w:val="00AF3116"/>
    <w:rsid w:val="00AF493D"/>
    <w:rsid w:val="00AF50A3"/>
    <w:rsid w:val="00AF6611"/>
    <w:rsid w:val="00B01487"/>
    <w:rsid w:val="00B20C23"/>
    <w:rsid w:val="00B215C8"/>
    <w:rsid w:val="00B24F7B"/>
    <w:rsid w:val="00B257E7"/>
    <w:rsid w:val="00B427CB"/>
    <w:rsid w:val="00B4778D"/>
    <w:rsid w:val="00B50FB9"/>
    <w:rsid w:val="00B52C43"/>
    <w:rsid w:val="00B57A39"/>
    <w:rsid w:val="00B57CD1"/>
    <w:rsid w:val="00B6481F"/>
    <w:rsid w:val="00B65848"/>
    <w:rsid w:val="00B75EBD"/>
    <w:rsid w:val="00B762E8"/>
    <w:rsid w:val="00B9321B"/>
    <w:rsid w:val="00B93A9A"/>
    <w:rsid w:val="00B93C09"/>
    <w:rsid w:val="00B94CE7"/>
    <w:rsid w:val="00B97733"/>
    <w:rsid w:val="00BA05FD"/>
    <w:rsid w:val="00BA1E00"/>
    <w:rsid w:val="00BA4290"/>
    <w:rsid w:val="00BA470E"/>
    <w:rsid w:val="00BB1123"/>
    <w:rsid w:val="00BB1E2C"/>
    <w:rsid w:val="00BC0011"/>
    <w:rsid w:val="00BC4F4B"/>
    <w:rsid w:val="00BC5F40"/>
    <w:rsid w:val="00BC739B"/>
    <w:rsid w:val="00BD005D"/>
    <w:rsid w:val="00BD07F2"/>
    <w:rsid w:val="00BD2C4D"/>
    <w:rsid w:val="00BD2C7B"/>
    <w:rsid w:val="00BF389B"/>
    <w:rsid w:val="00C05800"/>
    <w:rsid w:val="00C06A3A"/>
    <w:rsid w:val="00C06A84"/>
    <w:rsid w:val="00C06BFE"/>
    <w:rsid w:val="00C07825"/>
    <w:rsid w:val="00C07A8F"/>
    <w:rsid w:val="00C11C16"/>
    <w:rsid w:val="00C30045"/>
    <w:rsid w:val="00C3116A"/>
    <w:rsid w:val="00C347F2"/>
    <w:rsid w:val="00C520FA"/>
    <w:rsid w:val="00C57129"/>
    <w:rsid w:val="00C649EA"/>
    <w:rsid w:val="00C7629B"/>
    <w:rsid w:val="00C80753"/>
    <w:rsid w:val="00C83B3E"/>
    <w:rsid w:val="00C85F13"/>
    <w:rsid w:val="00C8658E"/>
    <w:rsid w:val="00C868E2"/>
    <w:rsid w:val="00C966D3"/>
    <w:rsid w:val="00CA4263"/>
    <w:rsid w:val="00CA5866"/>
    <w:rsid w:val="00CB1FFE"/>
    <w:rsid w:val="00CB5ABA"/>
    <w:rsid w:val="00CC60BC"/>
    <w:rsid w:val="00CC6AAB"/>
    <w:rsid w:val="00CD3094"/>
    <w:rsid w:val="00CE430C"/>
    <w:rsid w:val="00D038CF"/>
    <w:rsid w:val="00D05324"/>
    <w:rsid w:val="00D149D0"/>
    <w:rsid w:val="00D15E63"/>
    <w:rsid w:val="00D17764"/>
    <w:rsid w:val="00D20B21"/>
    <w:rsid w:val="00D3277F"/>
    <w:rsid w:val="00D341A5"/>
    <w:rsid w:val="00D360B5"/>
    <w:rsid w:val="00D4240C"/>
    <w:rsid w:val="00D45F1F"/>
    <w:rsid w:val="00D45F39"/>
    <w:rsid w:val="00D51BB7"/>
    <w:rsid w:val="00D674CB"/>
    <w:rsid w:val="00D71F3D"/>
    <w:rsid w:val="00D7455E"/>
    <w:rsid w:val="00D80AB1"/>
    <w:rsid w:val="00D829A7"/>
    <w:rsid w:val="00D85F22"/>
    <w:rsid w:val="00D87A68"/>
    <w:rsid w:val="00D87DBC"/>
    <w:rsid w:val="00DB4A7E"/>
    <w:rsid w:val="00DC49B9"/>
    <w:rsid w:val="00DD40C4"/>
    <w:rsid w:val="00DE4328"/>
    <w:rsid w:val="00DE4F24"/>
    <w:rsid w:val="00DF180E"/>
    <w:rsid w:val="00DF1C83"/>
    <w:rsid w:val="00DF41C7"/>
    <w:rsid w:val="00DF5875"/>
    <w:rsid w:val="00E04AB8"/>
    <w:rsid w:val="00E06559"/>
    <w:rsid w:val="00E07A40"/>
    <w:rsid w:val="00E13D28"/>
    <w:rsid w:val="00E16FBD"/>
    <w:rsid w:val="00E213CD"/>
    <w:rsid w:val="00E24513"/>
    <w:rsid w:val="00E34306"/>
    <w:rsid w:val="00E408F7"/>
    <w:rsid w:val="00E40A74"/>
    <w:rsid w:val="00E43554"/>
    <w:rsid w:val="00E4624D"/>
    <w:rsid w:val="00E47996"/>
    <w:rsid w:val="00E5244C"/>
    <w:rsid w:val="00E53282"/>
    <w:rsid w:val="00E61657"/>
    <w:rsid w:val="00E630FD"/>
    <w:rsid w:val="00E731B2"/>
    <w:rsid w:val="00E73BC8"/>
    <w:rsid w:val="00E7532F"/>
    <w:rsid w:val="00E902CA"/>
    <w:rsid w:val="00E947B6"/>
    <w:rsid w:val="00E96FFE"/>
    <w:rsid w:val="00E97CCC"/>
    <w:rsid w:val="00EA169C"/>
    <w:rsid w:val="00EA6464"/>
    <w:rsid w:val="00EB1B07"/>
    <w:rsid w:val="00EB3176"/>
    <w:rsid w:val="00ED69B0"/>
    <w:rsid w:val="00ED7060"/>
    <w:rsid w:val="00EE4F3B"/>
    <w:rsid w:val="00EF6080"/>
    <w:rsid w:val="00F16874"/>
    <w:rsid w:val="00F20379"/>
    <w:rsid w:val="00F34DE0"/>
    <w:rsid w:val="00F425EB"/>
    <w:rsid w:val="00F4637A"/>
    <w:rsid w:val="00F46A9D"/>
    <w:rsid w:val="00F56D8D"/>
    <w:rsid w:val="00F57C53"/>
    <w:rsid w:val="00F674E0"/>
    <w:rsid w:val="00F71017"/>
    <w:rsid w:val="00F85525"/>
    <w:rsid w:val="00F87915"/>
    <w:rsid w:val="00F90F62"/>
    <w:rsid w:val="00F95979"/>
    <w:rsid w:val="00FB4155"/>
    <w:rsid w:val="00FB6626"/>
    <w:rsid w:val="00FC7491"/>
    <w:rsid w:val="00FD4B34"/>
    <w:rsid w:val="00FD6AFE"/>
    <w:rsid w:val="00FD79F5"/>
    <w:rsid w:val="00FE3B87"/>
    <w:rsid w:val="00FF2859"/>
    <w:rsid w:val="00FF5396"/>
    <w:rsid w:val="00FF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BCB62"/>
  <w15:docId w15:val="{FAE85E92-39F8-484B-9925-9D2F9592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C08"/>
  </w:style>
  <w:style w:type="paragraph" w:styleId="Heading1">
    <w:name w:val="heading 1"/>
    <w:basedOn w:val="Normal1"/>
    <w:next w:val="Normal1"/>
    <w:rsid w:val="00FD79F5"/>
    <w:pPr>
      <w:keepNext/>
      <w:keepLines/>
      <w:spacing w:before="480" w:after="120"/>
      <w:outlineLvl w:val="0"/>
    </w:pPr>
    <w:rPr>
      <w:b/>
      <w:sz w:val="48"/>
      <w:szCs w:val="48"/>
    </w:rPr>
  </w:style>
  <w:style w:type="paragraph" w:styleId="Heading2">
    <w:name w:val="heading 2"/>
    <w:basedOn w:val="Normal1"/>
    <w:next w:val="Normal1"/>
    <w:rsid w:val="00FD79F5"/>
    <w:pPr>
      <w:keepNext/>
      <w:keepLines/>
      <w:spacing w:before="360" w:after="80"/>
      <w:outlineLvl w:val="1"/>
    </w:pPr>
    <w:rPr>
      <w:b/>
      <w:sz w:val="36"/>
      <w:szCs w:val="36"/>
    </w:rPr>
  </w:style>
  <w:style w:type="paragraph" w:styleId="Heading3">
    <w:name w:val="heading 3"/>
    <w:basedOn w:val="Normal1"/>
    <w:next w:val="Normal1"/>
    <w:rsid w:val="00FD79F5"/>
    <w:pPr>
      <w:keepNext/>
      <w:keepLines/>
      <w:spacing w:before="280" w:after="80"/>
      <w:outlineLvl w:val="2"/>
    </w:pPr>
    <w:rPr>
      <w:b/>
      <w:sz w:val="28"/>
      <w:szCs w:val="28"/>
    </w:rPr>
  </w:style>
  <w:style w:type="paragraph" w:styleId="Heading4">
    <w:name w:val="heading 4"/>
    <w:basedOn w:val="Normal1"/>
    <w:next w:val="Normal1"/>
    <w:rsid w:val="00FD79F5"/>
    <w:pPr>
      <w:keepNext/>
      <w:keepLines/>
      <w:spacing w:before="240" w:after="40"/>
      <w:outlineLvl w:val="3"/>
    </w:pPr>
    <w:rPr>
      <w:b/>
      <w:sz w:val="24"/>
      <w:szCs w:val="24"/>
    </w:rPr>
  </w:style>
  <w:style w:type="paragraph" w:styleId="Heading5">
    <w:name w:val="heading 5"/>
    <w:basedOn w:val="Normal1"/>
    <w:next w:val="Normal1"/>
    <w:rsid w:val="00FD79F5"/>
    <w:pPr>
      <w:keepNext/>
      <w:keepLines/>
      <w:spacing w:before="220" w:after="40"/>
      <w:outlineLvl w:val="4"/>
    </w:pPr>
    <w:rPr>
      <w:b/>
    </w:rPr>
  </w:style>
  <w:style w:type="paragraph" w:styleId="Heading6">
    <w:name w:val="heading 6"/>
    <w:basedOn w:val="Normal1"/>
    <w:next w:val="Normal1"/>
    <w:rsid w:val="00FD79F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D79F5"/>
  </w:style>
  <w:style w:type="paragraph" w:styleId="Title">
    <w:name w:val="Title"/>
    <w:basedOn w:val="Normal1"/>
    <w:next w:val="Normal1"/>
    <w:rsid w:val="00FD79F5"/>
    <w:pPr>
      <w:keepNext/>
      <w:keepLines/>
      <w:spacing w:before="480" w:after="120"/>
    </w:pPr>
    <w:rPr>
      <w:b/>
      <w:sz w:val="72"/>
      <w:szCs w:val="72"/>
    </w:rPr>
  </w:style>
  <w:style w:type="paragraph" w:styleId="Subtitle">
    <w:name w:val="Subtitle"/>
    <w:basedOn w:val="Normal1"/>
    <w:next w:val="Normal1"/>
    <w:rsid w:val="00FD79F5"/>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0630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link w:val="ParaChar"/>
    <w:uiPriority w:val="99"/>
    <w:rsid w:val="00647AC9"/>
    <w:pPr>
      <w:widowControl w:val="0"/>
      <w:spacing w:before="120" w:line="245" w:lineRule="auto"/>
      <w:ind w:firstLine="720"/>
      <w:jc w:val="both"/>
    </w:pPr>
    <w:rPr>
      <w:rFonts w:ascii="Times New Roman" w:eastAsia="Calibri" w:hAnsi="Times New Roman" w:cs="Times New Roman"/>
      <w:sz w:val="28"/>
      <w:szCs w:val="20"/>
    </w:rPr>
  </w:style>
  <w:style w:type="character" w:customStyle="1" w:styleId="ParaChar">
    <w:name w:val="Para Char"/>
    <w:link w:val="Para"/>
    <w:uiPriority w:val="99"/>
    <w:locked/>
    <w:rsid w:val="00647AC9"/>
    <w:rPr>
      <w:rFonts w:ascii="Times New Roman" w:eastAsia="Calibri" w:hAnsi="Times New Roman" w:cs="Times New Roman"/>
      <w:sz w:val="28"/>
      <w:szCs w:val="20"/>
    </w:rPr>
  </w:style>
  <w:style w:type="table" w:styleId="TableGrid">
    <w:name w:val="Table Grid"/>
    <w:basedOn w:val="TableNormal"/>
    <w:uiPriority w:val="39"/>
    <w:rsid w:val="00733F4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D7A82"/>
    <w:pPr>
      <w:tabs>
        <w:tab w:val="center" w:pos="4680"/>
        <w:tab w:val="right" w:pos="9360"/>
      </w:tabs>
      <w:spacing w:line="240" w:lineRule="auto"/>
    </w:pPr>
  </w:style>
  <w:style w:type="character" w:customStyle="1" w:styleId="HeaderChar">
    <w:name w:val="Header Char"/>
    <w:basedOn w:val="DefaultParagraphFont"/>
    <w:link w:val="Header"/>
    <w:uiPriority w:val="99"/>
    <w:rsid w:val="008D7A82"/>
  </w:style>
  <w:style w:type="paragraph" w:styleId="Footer">
    <w:name w:val="footer"/>
    <w:basedOn w:val="Normal"/>
    <w:link w:val="FooterChar"/>
    <w:uiPriority w:val="99"/>
    <w:unhideWhenUsed/>
    <w:rsid w:val="008D7A82"/>
    <w:pPr>
      <w:tabs>
        <w:tab w:val="center" w:pos="4680"/>
        <w:tab w:val="right" w:pos="9360"/>
      </w:tabs>
      <w:spacing w:line="240" w:lineRule="auto"/>
    </w:pPr>
  </w:style>
  <w:style w:type="character" w:customStyle="1" w:styleId="FooterChar">
    <w:name w:val="Footer Char"/>
    <w:basedOn w:val="DefaultParagraphFont"/>
    <w:link w:val="Footer"/>
    <w:uiPriority w:val="99"/>
    <w:rsid w:val="008D7A82"/>
  </w:style>
  <w:style w:type="character" w:styleId="CommentReference">
    <w:name w:val="annotation reference"/>
    <w:basedOn w:val="DefaultParagraphFont"/>
    <w:uiPriority w:val="99"/>
    <w:semiHidden/>
    <w:unhideWhenUsed/>
    <w:rsid w:val="00F4637A"/>
    <w:rPr>
      <w:sz w:val="16"/>
      <w:szCs w:val="16"/>
    </w:rPr>
  </w:style>
  <w:style w:type="paragraph" w:styleId="CommentText">
    <w:name w:val="annotation text"/>
    <w:basedOn w:val="Normal"/>
    <w:link w:val="CommentTextChar"/>
    <w:uiPriority w:val="99"/>
    <w:semiHidden/>
    <w:unhideWhenUsed/>
    <w:rsid w:val="00F4637A"/>
    <w:pPr>
      <w:spacing w:line="240" w:lineRule="auto"/>
    </w:pPr>
    <w:rPr>
      <w:sz w:val="20"/>
      <w:szCs w:val="20"/>
    </w:rPr>
  </w:style>
  <w:style w:type="character" w:customStyle="1" w:styleId="CommentTextChar">
    <w:name w:val="Comment Text Char"/>
    <w:basedOn w:val="DefaultParagraphFont"/>
    <w:link w:val="CommentText"/>
    <w:uiPriority w:val="99"/>
    <w:semiHidden/>
    <w:rsid w:val="00F4637A"/>
    <w:rPr>
      <w:sz w:val="20"/>
      <w:szCs w:val="20"/>
    </w:rPr>
  </w:style>
  <w:style w:type="paragraph" w:styleId="CommentSubject">
    <w:name w:val="annotation subject"/>
    <w:basedOn w:val="CommentText"/>
    <w:next w:val="CommentText"/>
    <w:link w:val="CommentSubjectChar"/>
    <w:uiPriority w:val="99"/>
    <w:semiHidden/>
    <w:unhideWhenUsed/>
    <w:rsid w:val="00F4637A"/>
    <w:rPr>
      <w:b/>
      <w:bCs/>
    </w:rPr>
  </w:style>
  <w:style w:type="character" w:customStyle="1" w:styleId="CommentSubjectChar">
    <w:name w:val="Comment Subject Char"/>
    <w:basedOn w:val="CommentTextChar"/>
    <w:link w:val="CommentSubject"/>
    <w:uiPriority w:val="99"/>
    <w:semiHidden/>
    <w:rsid w:val="00F4637A"/>
    <w:rPr>
      <w:b/>
      <w:bCs/>
      <w:sz w:val="20"/>
      <w:szCs w:val="20"/>
    </w:rPr>
  </w:style>
  <w:style w:type="paragraph" w:styleId="BalloonText">
    <w:name w:val="Balloon Text"/>
    <w:basedOn w:val="Normal"/>
    <w:link w:val="BalloonTextChar"/>
    <w:uiPriority w:val="99"/>
    <w:semiHidden/>
    <w:unhideWhenUsed/>
    <w:rsid w:val="00F463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37A"/>
    <w:rPr>
      <w:rFonts w:ascii="Segoe UI" w:hAnsi="Segoe UI" w:cs="Segoe UI"/>
      <w:sz w:val="18"/>
      <w:szCs w:val="18"/>
    </w:rPr>
  </w:style>
  <w:style w:type="paragraph" w:styleId="ListParagraph">
    <w:name w:val="List Paragraph"/>
    <w:basedOn w:val="Normal"/>
    <w:uiPriority w:val="99"/>
    <w:qFormat/>
    <w:rsid w:val="00991BBC"/>
    <w:pPr>
      <w:spacing w:line="240" w:lineRule="auto"/>
      <w:ind w:left="720"/>
      <w:contextualSpacing/>
    </w:pPr>
    <w:rPr>
      <w:rFonts w:ascii="Times New Roman" w:eastAsia="Times New Roman" w:hAnsi="Times New Roman" w:cs="Times New Roman"/>
      <w:sz w:val="24"/>
      <w:szCs w:val="24"/>
    </w:rPr>
  </w:style>
  <w:style w:type="character" w:customStyle="1" w:styleId="fontstyle01">
    <w:name w:val="fontstyle01"/>
    <w:basedOn w:val="DefaultParagraphFont"/>
    <w:rsid w:val="00C07A8F"/>
    <w:rPr>
      <w:rFonts w:ascii="Times New Roman" w:hAnsi="Times New Roman" w:cs="Times New Roman" w:hint="default"/>
      <w:b w:val="0"/>
      <w:bCs w:val="0"/>
      <w:i w:val="0"/>
      <w:iCs w:val="0"/>
      <w:color w:val="000000"/>
      <w:sz w:val="28"/>
      <w:szCs w:val="28"/>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n Char,f"/>
    <w:basedOn w:val="Normal"/>
    <w:link w:val="FootnoteTextChar"/>
    <w:qFormat/>
    <w:rsid w:val="00AD0744"/>
    <w:pPr>
      <w:spacing w:line="240" w:lineRule="auto"/>
    </w:pPr>
    <w:rPr>
      <w:rFonts w:ascii="Times New Roman" w:eastAsia="Malgun Gothic" w:hAnsi="Times New Roman" w:cs="Times New Roman"/>
      <w:sz w:val="20"/>
      <w:szCs w:val="20"/>
      <w:lang w:val="en-GB"/>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f Char"/>
    <w:basedOn w:val="DefaultParagraphFont"/>
    <w:link w:val="FootnoteText"/>
    <w:qFormat/>
    <w:rsid w:val="00AD0744"/>
    <w:rPr>
      <w:rFonts w:ascii="Times New Roman" w:eastAsia="Malgun Gothic" w:hAnsi="Times New Roman" w:cs="Times New Roman"/>
      <w:sz w:val="20"/>
      <w:szCs w:val="20"/>
      <w:lang w:val="en-GB"/>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qFormat/>
    <w:rsid w:val="00AD0744"/>
    <w:rPr>
      <w:vertAlign w:val="superscript"/>
    </w:rPr>
  </w:style>
  <w:style w:type="character" w:customStyle="1" w:styleId="fontstyle21">
    <w:name w:val="fontstyle21"/>
    <w:basedOn w:val="DefaultParagraphFont"/>
    <w:rsid w:val="00B6481F"/>
    <w:rPr>
      <w:rFonts w:ascii="TimesNewRomanPS-ItalicMT" w:hAnsi="TimesNewRomanPS-ItalicMT" w:hint="default"/>
      <w:b w:val="0"/>
      <w:bCs w:val="0"/>
      <w:i/>
      <w:iCs/>
      <w:color w:val="000000"/>
      <w:sz w:val="28"/>
      <w:szCs w:val="28"/>
    </w:rPr>
  </w:style>
  <w:style w:type="paragraph" w:styleId="EndnoteText">
    <w:name w:val="endnote text"/>
    <w:basedOn w:val="Normal"/>
    <w:link w:val="EndnoteTextChar"/>
    <w:uiPriority w:val="99"/>
    <w:semiHidden/>
    <w:unhideWhenUsed/>
    <w:rsid w:val="00E43554"/>
    <w:pPr>
      <w:spacing w:line="240" w:lineRule="auto"/>
    </w:pPr>
    <w:rPr>
      <w:sz w:val="20"/>
      <w:szCs w:val="20"/>
    </w:rPr>
  </w:style>
  <w:style w:type="character" w:customStyle="1" w:styleId="EndnoteTextChar">
    <w:name w:val="Endnote Text Char"/>
    <w:basedOn w:val="DefaultParagraphFont"/>
    <w:link w:val="EndnoteText"/>
    <w:uiPriority w:val="99"/>
    <w:semiHidden/>
    <w:rsid w:val="00E43554"/>
    <w:rPr>
      <w:sz w:val="20"/>
      <w:szCs w:val="20"/>
    </w:rPr>
  </w:style>
  <w:style w:type="character" w:styleId="EndnoteReference">
    <w:name w:val="endnote reference"/>
    <w:basedOn w:val="DefaultParagraphFont"/>
    <w:uiPriority w:val="99"/>
    <w:semiHidden/>
    <w:unhideWhenUsed/>
    <w:rsid w:val="00E43554"/>
    <w:rPr>
      <w:vertAlign w:val="superscript"/>
    </w:rPr>
  </w:style>
  <w:style w:type="character" w:styleId="Hyperlink">
    <w:name w:val="Hyperlink"/>
    <w:uiPriority w:val="99"/>
    <w:rsid w:val="00BA05FD"/>
    <w:rPr>
      <w:color w:val="0000FF"/>
      <w:u w:val="single"/>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
    <w:basedOn w:val="Normal"/>
    <w:link w:val="FootnoteReference"/>
    <w:qFormat/>
    <w:rsid w:val="009860CA"/>
    <w:pPr>
      <w:spacing w:after="160" w:line="240" w:lineRule="exact"/>
    </w:pPr>
    <w:rPr>
      <w:vertAlign w:val="superscript"/>
    </w:rPr>
  </w:style>
  <w:style w:type="character" w:customStyle="1" w:styleId="fontstyle31">
    <w:name w:val="fontstyle31"/>
    <w:basedOn w:val="DefaultParagraphFont"/>
    <w:rsid w:val="006700D4"/>
    <w:rPr>
      <w:rFonts w:ascii="Calibri" w:hAnsi="Calibri" w:cs="Calibri" w:hint="default"/>
      <w:b w:val="0"/>
      <w:bCs w:val="0"/>
      <w:i w:val="0"/>
      <w:iCs w:val="0"/>
      <w:color w:val="000000"/>
      <w:sz w:val="22"/>
      <w:szCs w:val="22"/>
    </w:rPr>
  </w:style>
  <w:style w:type="character" w:styleId="Strong">
    <w:name w:val="Strong"/>
    <w:basedOn w:val="DefaultParagraphFont"/>
    <w:uiPriority w:val="22"/>
    <w:qFormat/>
    <w:rsid w:val="006C3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42557">
      <w:bodyDiv w:val="1"/>
      <w:marLeft w:val="0"/>
      <w:marRight w:val="0"/>
      <w:marTop w:val="0"/>
      <w:marBottom w:val="0"/>
      <w:divBdr>
        <w:top w:val="none" w:sz="0" w:space="0" w:color="auto"/>
        <w:left w:val="none" w:sz="0" w:space="0" w:color="auto"/>
        <w:bottom w:val="none" w:sz="0" w:space="0" w:color="auto"/>
        <w:right w:val="none" w:sz="0" w:space="0" w:color="auto"/>
      </w:divBdr>
    </w:div>
    <w:div w:id="654576501">
      <w:bodyDiv w:val="1"/>
      <w:marLeft w:val="0"/>
      <w:marRight w:val="0"/>
      <w:marTop w:val="0"/>
      <w:marBottom w:val="0"/>
      <w:divBdr>
        <w:top w:val="none" w:sz="0" w:space="0" w:color="auto"/>
        <w:left w:val="none" w:sz="0" w:space="0" w:color="auto"/>
        <w:bottom w:val="none" w:sz="0" w:space="0" w:color="auto"/>
        <w:right w:val="none" w:sz="0" w:space="0" w:color="auto"/>
      </w:divBdr>
    </w:div>
    <w:div w:id="850611258">
      <w:bodyDiv w:val="1"/>
      <w:marLeft w:val="0"/>
      <w:marRight w:val="0"/>
      <w:marTop w:val="0"/>
      <w:marBottom w:val="0"/>
      <w:divBdr>
        <w:top w:val="none" w:sz="0" w:space="0" w:color="auto"/>
        <w:left w:val="none" w:sz="0" w:space="0" w:color="auto"/>
        <w:bottom w:val="none" w:sz="0" w:space="0" w:color="auto"/>
        <w:right w:val="none" w:sz="0" w:space="0" w:color="auto"/>
      </w:divBdr>
    </w:div>
    <w:div w:id="855311788">
      <w:bodyDiv w:val="1"/>
      <w:marLeft w:val="0"/>
      <w:marRight w:val="0"/>
      <w:marTop w:val="0"/>
      <w:marBottom w:val="0"/>
      <w:divBdr>
        <w:top w:val="none" w:sz="0" w:space="0" w:color="auto"/>
        <w:left w:val="none" w:sz="0" w:space="0" w:color="auto"/>
        <w:bottom w:val="none" w:sz="0" w:space="0" w:color="auto"/>
        <w:right w:val="none" w:sz="0" w:space="0" w:color="auto"/>
      </w:divBdr>
    </w:div>
    <w:div w:id="911084722">
      <w:bodyDiv w:val="1"/>
      <w:marLeft w:val="0"/>
      <w:marRight w:val="0"/>
      <w:marTop w:val="0"/>
      <w:marBottom w:val="0"/>
      <w:divBdr>
        <w:top w:val="none" w:sz="0" w:space="0" w:color="auto"/>
        <w:left w:val="none" w:sz="0" w:space="0" w:color="auto"/>
        <w:bottom w:val="none" w:sz="0" w:space="0" w:color="auto"/>
        <w:right w:val="none" w:sz="0" w:space="0" w:color="auto"/>
      </w:divBdr>
    </w:div>
    <w:div w:id="1197081142">
      <w:bodyDiv w:val="1"/>
      <w:marLeft w:val="0"/>
      <w:marRight w:val="0"/>
      <w:marTop w:val="0"/>
      <w:marBottom w:val="0"/>
      <w:divBdr>
        <w:top w:val="none" w:sz="0" w:space="0" w:color="auto"/>
        <w:left w:val="none" w:sz="0" w:space="0" w:color="auto"/>
        <w:bottom w:val="none" w:sz="0" w:space="0" w:color="auto"/>
        <w:right w:val="none" w:sz="0" w:space="0" w:color="auto"/>
      </w:divBdr>
    </w:div>
    <w:div w:id="1221597752">
      <w:bodyDiv w:val="1"/>
      <w:marLeft w:val="0"/>
      <w:marRight w:val="0"/>
      <w:marTop w:val="0"/>
      <w:marBottom w:val="0"/>
      <w:divBdr>
        <w:top w:val="none" w:sz="0" w:space="0" w:color="auto"/>
        <w:left w:val="none" w:sz="0" w:space="0" w:color="auto"/>
        <w:bottom w:val="none" w:sz="0" w:space="0" w:color="auto"/>
        <w:right w:val="none" w:sz="0" w:space="0" w:color="auto"/>
      </w:divBdr>
    </w:div>
    <w:div w:id="1405562530">
      <w:bodyDiv w:val="1"/>
      <w:marLeft w:val="0"/>
      <w:marRight w:val="0"/>
      <w:marTop w:val="0"/>
      <w:marBottom w:val="0"/>
      <w:divBdr>
        <w:top w:val="none" w:sz="0" w:space="0" w:color="auto"/>
        <w:left w:val="none" w:sz="0" w:space="0" w:color="auto"/>
        <w:bottom w:val="none" w:sz="0" w:space="0" w:color="auto"/>
        <w:right w:val="none" w:sz="0" w:space="0" w:color="auto"/>
      </w:divBdr>
    </w:div>
    <w:div w:id="1531599999">
      <w:bodyDiv w:val="1"/>
      <w:marLeft w:val="0"/>
      <w:marRight w:val="0"/>
      <w:marTop w:val="0"/>
      <w:marBottom w:val="0"/>
      <w:divBdr>
        <w:top w:val="none" w:sz="0" w:space="0" w:color="auto"/>
        <w:left w:val="none" w:sz="0" w:space="0" w:color="auto"/>
        <w:bottom w:val="none" w:sz="0" w:space="0" w:color="auto"/>
        <w:right w:val="none" w:sz="0" w:space="0" w:color="auto"/>
      </w:divBdr>
    </w:div>
    <w:div w:id="1760641225">
      <w:bodyDiv w:val="1"/>
      <w:marLeft w:val="0"/>
      <w:marRight w:val="0"/>
      <w:marTop w:val="0"/>
      <w:marBottom w:val="0"/>
      <w:divBdr>
        <w:top w:val="none" w:sz="0" w:space="0" w:color="auto"/>
        <w:left w:val="none" w:sz="0" w:space="0" w:color="auto"/>
        <w:bottom w:val="none" w:sz="0" w:space="0" w:color="auto"/>
        <w:right w:val="none" w:sz="0" w:space="0" w:color="auto"/>
      </w:divBdr>
    </w:div>
    <w:div w:id="1980568549">
      <w:bodyDiv w:val="1"/>
      <w:marLeft w:val="0"/>
      <w:marRight w:val="0"/>
      <w:marTop w:val="0"/>
      <w:marBottom w:val="0"/>
      <w:divBdr>
        <w:top w:val="none" w:sz="0" w:space="0" w:color="auto"/>
        <w:left w:val="none" w:sz="0" w:space="0" w:color="auto"/>
        <w:bottom w:val="none" w:sz="0" w:space="0" w:color="auto"/>
        <w:right w:val="none" w:sz="0" w:space="0" w:color="auto"/>
      </w:divBdr>
    </w:div>
    <w:div w:id="2073573598">
      <w:bodyDiv w:val="1"/>
      <w:marLeft w:val="0"/>
      <w:marRight w:val="0"/>
      <w:marTop w:val="0"/>
      <w:marBottom w:val="0"/>
      <w:divBdr>
        <w:top w:val="none" w:sz="0" w:space="0" w:color="auto"/>
        <w:left w:val="none" w:sz="0" w:space="0" w:color="auto"/>
        <w:bottom w:val="none" w:sz="0" w:space="0" w:color="auto"/>
        <w:right w:val="none" w:sz="0" w:space="0" w:color="auto"/>
      </w:divBdr>
    </w:div>
    <w:div w:id="2076127030">
      <w:bodyDiv w:val="1"/>
      <w:marLeft w:val="0"/>
      <w:marRight w:val="0"/>
      <w:marTop w:val="0"/>
      <w:marBottom w:val="0"/>
      <w:divBdr>
        <w:top w:val="none" w:sz="0" w:space="0" w:color="auto"/>
        <w:left w:val="none" w:sz="0" w:space="0" w:color="auto"/>
        <w:bottom w:val="none" w:sz="0" w:space="0" w:color="auto"/>
        <w:right w:val="none" w:sz="0" w:space="0" w:color="auto"/>
      </w:divBdr>
    </w:div>
    <w:div w:id="2109345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7AFsQJFVgKgKMYe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gle/7AFsQJFVgKgKMYe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53F8D-2775-43CE-B200-368D66D0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Tran Huyen</cp:lastModifiedBy>
  <cp:revision>2</cp:revision>
  <cp:lastPrinted>2025-08-21T08:14:00Z</cp:lastPrinted>
  <dcterms:created xsi:type="dcterms:W3CDTF">2026-03-21T08:43:00Z</dcterms:created>
  <dcterms:modified xsi:type="dcterms:W3CDTF">2026-03-21T08:43:00Z</dcterms:modified>
</cp:coreProperties>
</file>